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rFonts w:asciiTheme="majorHAnsi" w:hAnsiTheme="majorHAnsi" w:cstheme="majorBidi"/>
          <w:sz w:val="72"/>
          <w:szCs w:val="72"/>
        </w:rPr>
        <w:id w:val="34839959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sdtEndPr>
      <w:sdtContent>
        <w:p w:rsidR="00984C8B" w:rsidRDefault="00B62CAF" w:rsidP="00285706">
          <w:pPr>
            <w:jc w:val="center"/>
            <w:rPr>
              <w:rFonts w:ascii="Times New Roman" w:hAnsi="Times New Roman" w:cs="Times New Roman"/>
              <w:b/>
              <w:color w:val="6600FF"/>
              <w:sz w:val="28"/>
            </w:rPr>
          </w:pPr>
          <w:r>
            <w:rPr>
              <w:rFonts w:ascii="Times New Roman" w:hAnsi="Times New Roman" w:cs="Times New Roman"/>
              <w:b/>
              <w:noProof/>
              <w:color w:val="6600FF"/>
              <w:sz w:val="28"/>
            </w:rPr>
            <w:pict>
              <v:rect id="_x0000_s1043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aebad5 [3208]" strokecolor="#6d83b3 [2408]">
                <w10:wrap anchorx="page" anchory="page"/>
              </v:rect>
            </w:pict>
          </w:r>
          <w:r>
            <w:rPr>
              <w:rFonts w:ascii="Times New Roman" w:hAnsi="Times New Roman" w:cs="Times New Roman"/>
              <w:b/>
              <w:noProof/>
              <w:color w:val="6600FF"/>
              <w:sz w:val="28"/>
            </w:rPr>
            <w:pict>
              <v:rect id="_x0000_s1046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6d83b3 [2408]">
                <w10:wrap anchorx="margin" anchory="page"/>
              </v:rect>
            </w:pict>
          </w:r>
          <w:r>
            <w:rPr>
              <w:rFonts w:ascii="Times New Roman" w:hAnsi="Times New Roman" w:cs="Times New Roman"/>
              <w:b/>
              <w:noProof/>
              <w:color w:val="6600FF"/>
              <w:sz w:val="28"/>
            </w:rPr>
            <w:pict>
              <v:rect id="_x0000_s1045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6d83b3 [2408]">
                <w10:wrap anchorx="page" anchory="page"/>
              </v:rect>
            </w:pict>
          </w:r>
          <w:r>
            <w:rPr>
              <w:rFonts w:ascii="Times New Roman" w:hAnsi="Times New Roman" w:cs="Times New Roman"/>
              <w:b/>
              <w:noProof/>
              <w:color w:val="6600FF"/>
              <w:sz w:val="28"/>
            </w:rPr>
            <w:pict>
              <v:rect id="_x0000_s1044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aebad5 [3208]" strokecolor="#60f">
                <w10:wrap anchorx="page" anchory="margin"/>
              </v:rect>
            </w:pict>
          </w:r>
          <w:r w:rsidR="00543A6D" w:rsidRPr="00984C8B">
            <w:rPr>
              <w:rFonts w:ascii="Times New Roman" w:hAnsi="Times New Roman" w:cs="Times New Roman"/>
              <w:b/>
              <w:color w:val="6600FF"/>
              <w:sz w:val="28"/>
            </w:rPr>
            <w:t>Муниципальное бюджетное общеобразовательное учреждение</w:t>
          </w:r>
        </w:p>
        <w:p w:rsidR="00984C8B" w:rsidRDefault="00543A6D" w:rsidP="00285706">
          <w:pPr>
            <w:jc w:val="center"/>
            <w:rPr>
              <w:rFonts w:ascii="Times New Roman" w:hAnsi="Times New Roman" w:cs="Times New Roman"/>
              <w:b/>
              <w:color w:val="6600FF"/>
              <w:sz w:val="28"/>
            </w:rPr>
          </w:pPr>
          <w:r w:rsidRPr="00984C8B">
            <w:rPr>
              <w:rFonts w:ascii="Times New Roman" w:hAnsi="Times New Roman" w:cs="Times New Roman"/>
              <w:b/>
              <w:color w:val="6600FF"/>
              <w:sz w:val="28"/>
            </w:rPr>
            <w:t xml:space="preserve"> «Средняя общеобразовательная школа №1 с</w:t>
          </w:r>
          <w:proofErr w:type="gramStart"/>
          <w:r w:rsidRPr="00984C8B">
            <w:rPr>
              <w:rFonts w:ascii="Times New Roman" w:hAnsi="Times New Roman" w:cs="Times New Roman"/>
              <w:b/>
              <w:color w:val="6600FF"/>
              <w:sz w:val="28"/>
            </w:rPr>
            <w:t>.О</w:t>
          </w:r>
          <w:proofErr w:type="gramEnd"/>
          <w:r w:rsidRPr="00984C8B">
            <w:rPr>
              <w:rFonts w:ascii="Times New Roman" w:hAnsi="Times New Roman" w:cs="Times New Roman"/>
              <w:b/>
              <w:color w:val="6600FF"/>
              <w:sz w:val="28"/>
            </w:rPr>
            <w:t>ктябрьское»</w:t>
          </w:r>
        </w:p>
        <w:p w:rsidR="00984C8B" w:rsidRDefault="00543A6D" w:rsidP="00285706">
          <w:pPr>
            <w:jc w:val="center"/>
            <w:rPr>
              <w:rFonts w:ascii="Times New Roman" w:hAnsi="Times New Roman" w:cs="Times New Roman"/>
              <w:b/>
              <w:color w:val="6600FF"/>
              <w:sz w:val="28"/>
            </w:rPr>
          </w:pPr>
          <w:r w:rsidRPr="00984C8B">
            <w:rPr>
              <w:rFonts w:ascii="Times New Roman" w:hAnsi="Times New Roman" w:cs="Times New Roman"/>
              <w:b/>
              <w:color w:val="6600FF"/>
              <w:sz w:val="28"/>
            </w:rPr>
            <w:t xml:space="preserve"> муниципального образования </w:t>
          </w:r>
          <w:r w:rsidR="00C76D60" w:rsidRPr="00984C8B">
            <w:rPr>
              <w:rFonts w:ascii="Times New Roman" w:hAnsi="Times New Roman" w:cs="Times New Roman"/>
              <w:b/>
              <w:color w:val="6600FF"/>
              <w:sz w:val="28"/>
            </w:rPr>
            <w:t xml:space="preserve"> </w:t>
          </w:r>
          <w:r w:rsidRPr="00984C8B">
            <w:rPr>
              <w:rFonts w:ascii="Times New Roman" w:hAnsi="Times New Roman" w:cs="Times New Roman"/>
              <w:b/>
              <w:color w:val="6600FF"/>
              <w:sz w:val="28"/>
            </w:rPr>
            <w:t xml:space="preserve">Пригородный район </w:t>
          </w:r>
        </w:p>
        <w:p w:rsidR="00543A6D" w:rsidRPr="00984C8B" w:rsidRDefault="00543A6D" w:rsidP="00285706">
          <w:pPr>
            <w:jc w:val="center"/>
            <w:rPr>
              <w:rFonts w:ascii="Times New Roman" w:hAnsi="Times New Roman" w:cs="Times New Roman"/>
              <w:b/>
              <w:color w:val="6600FF"/>
              <w:sz w:val="28"/>
            </w:rPr>
          </w:pPr>
          <w:r w:rsidRPr="00984C8B">
            <w:rPr>
              <w:rFonts w:ascii="Times New Roman" w:hAnsi="Times New Roman" w:cs="Times New Roman"/>
              <w:b/>
              <w:color w:val="6600FF"/>
              <w:sz w:val="28"/>
            </w:rPr>
            <w:t xml:space="preserve">Республики Северная Осетия </w:t>
          </w:r>
          <w:proofErr w:type="gramStart"/>
          <w:r w:rsidRPr="00984C8B">
            <w:rPr>
              <w:rFonts w:ascii="Times New Roman" w:hAnsi="Times New Roman" w:cs="Times New Roman"/>
              <w:b/>
              <w:color w:val="6600FF"/>
              <w:sz w:val="28"/>
            </w:rPr>
            <w:t>–А</w:t>
          </w:r>
          <w:proofErr w:type="gramEnd"/>
          <w:r w:rsidRPr="00984C8B">
            <w:rPr>
              <w:rFonts w:ascii="Times New Roman" w:hAnsi="Times New Roman" w:cs="Times New Roman"/>
              <w:b/>
              <w:color w:val="6600FF"/>
              <w:sz w:val="28"/>
            </w:rPr>
            <w:t>лания</w:t>
          </w:r>
        </w:p>
        <w:p w:rsidR="00543A6D" w:rsidRPr="00285706" w:rsidRDefault="00543A6D" w:rsidP="00543A6D">
          <w:pPr>
            <w:pStyle w:val="ae"/>
            <w:jc w:val="center"/>
            <w:rPr>
              <w:rFonts w:asciiTheme="majorHAnsi" w:eastAsiaTheme="majorEastAsia" w:hAnsiTheme="majorHAnsi" w:cstheme="majorBidi"/>
              <w:color w:val="6600FF"/>
              <w:sz w:val="28"/>
              <w:szCs w:val="28"/>
            </w:rPr>
          </w:pPr>
        </w:p>
        <w:p w:rsidR="00543A6D" w:rsidRPr="00772CE2" w:rsidRDefault="00543A6D" w:rsidP="00543A6D">
          <w:pPr>
            <w:pStyle w:val="ae"/>
            <w:jc w:val="center"/>
            <w:rPr>
              <w:rFonts w:asciiTheme="majorHAnsi" w:eastAsiaTheme="majorEastAsia" w:hAnsiTheme="majorHAnsi" w:cstheme="majorBidi"/>
              <w:color w:val="006699"/>
              <w:sz w:val="28"/>
              <w:szCs w:val="28"/>
            </w:rPr>
          </w:pPr>
        </w:p>
        <w:p w:rsidR="00543A6D" w:rsidRPr="00772CE2" w:rsidRDefault="00543A6D" w:rsidP="00543A6D">
          <w:pPr>
            <w:pStyle w:val="ae"/>
            <w:jc w:val="center"/>
            <w:rPr>
              <w:rFonts w:asciiTheme="majorHAnsi" w:eastAsiaTheme="majorEastAsia" w:hAnsiTheme="majorHAnsi" w:cstheme="majorBidi"/>
              <w:color w:val="006699"/>
              <w:sz w:val="28"/>
              <w:szCs w:val="28"/>
            </w:rPr>
          </w:pPr>
        </w:p>
        <w:p w:rsidR="00543A6D" w:rsidRPr="00772CE2" w:rsidRDefault="00543A6D" w:rsidP="00543A6D">
          <w:pPr>
            <w:pStyle w:val="ae"/>
            <w:jc w:val="center"/>
            <w:rPr>
              <w:rFonts w:asciiTheme="majorHAnsi" w:eastAsiaTheme="majorEastAsia" w:hAnsiTheme="majorHAnsi" w:cstheme="majorBidi"/>
              <w:color w:val="006699"/>
              <w:sz w:val="28"/>
              <w:szCs w:val="28"/>
            </w:rPr>
          </w:pPr>
        </w:p>
        <w:p w:rsidR="00543A6D" w:rsidRPr="00285706" w:rsidRDefault="00543A6D" w:rsidP="00543A6D">
          <w:pPr>
            <w:pStyle w:val="ae"/>
            <w:jc w:val="center"/>
            <w:rPr>
              <w:rFonts w:ascii="Times New Roman" w:eastAsiaTheme="majorEastAsia" w:hAnsi="Times New Roman"/>
              <w:b/>
              <w:i/>
              <w:color w:val="990033"/>
              <w:sz w:val="52"/>
              <w:szCs w:val="28"/>
            </w:rPr>
          </w:pPr>
          <w:r w:rsidRPr="00285706">
            <w:rPr>
              <w:rFonts w:ascii="Times New Roman" w:eastAsiaTheme="majorEastAsia" w:hAnsi="Times New Roman"/>
              <w:b/>
              <w:i/>
              <w:color w:val="990033"/>
              <w:sz w:val="52"/>
              <w:szCs w:val="28"/>
            </w:rPr>
            <w:t>ДОКЛАД</w:t>
          </w:r>
        </w:p>
        <w:p w:rsidR="00543A6D" w:rsidRPr="00D174F2" w:rsidRDefault="00543A6D" w:rsidP="00543A6D">
          <w:pPr>
            <w:pStyle w:val="ae"/>
            <w:jc w:val="center"/>
            <w:rPr>
              <w:rFonts w:ascii="Times New Roman" w:eastAsiaTheme="majorEastAsia" w:hAnsi="Times New Roman"/>
              <w:b/>
              <w:color w:val="009999"/>
              <w:sz w:val="52"/>
              <w:szCs w:val="28"/>
            </w:rPr>
          </w:pPr>
        </w:p>
        <w:p w:rsidR="00543A6D" w:rsidRPr="00543A6D" w:rsidRDefault="00543A6D" w:rsidP="00543A6D">
          <w:pPr>
            <w:pStyle w:val="ae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174F2" w:rsidRPr="00285706" w:rsidRDefault="00D174F2" w:rsidP="00D174F2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990033"/>
              <w:sz w:val="44"/>
              <w:szCs w:val="28"/>
              <w:lang w:eastAsia="ru-RU"/>
            </w:rPr>
          </w:pPr>
          <w:r w:rsidRPr="00285706">
            <w:rPr>
              <w:rFonts w:ascii="Times New Roman" w:eastAsia="Times New Roman" w:hAnsi="Times New Roman" w:cs="Times New Roman"/>
              <w:b/>
              <w:color w:val="990033"/>
              <w:sz w:val="44"/>
              <w:szCs w:val="28"/>
              <w:lang w:eastAsia="ru-RU"/>
            </w:rPr>
            <w:t>Организация работы с одаренными детьми в условиях профильного образования</w:t>
          </w:r>
        </w:p>
        <w:p w:rsidR="00543A6D" w:rsidRPr="00285706" w:rsidRDefault="00543A6D">
          <w:pPr>
            <w:rPr>
              <w:color w:val="990033"/>
            </w:rPr>
          </w:pPr>
        </w:p>
        <w:p w:rsidR="00D174F2" w:rsidRPr="00285706" w:rsidRDefault="00D174F2" w:rsidP="00543A6D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990033"/>
              <w:sz w:val="44"/>
              <w:szCs w:val="28"/>
              <w:lang w:eastAsia="ru-RU"/>
            </w:rPr>
          </w:pPr>
        </w:p>
        <w:p w:rsidR="00D174F2" w:rsidRDefault="00D174F2" w:rsidP="00543A6D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C00000"/>
              <w:sz w:val="44"/>
              <w:szCs w:val="28"/>
              <w:lang w:eastAsia="ru-RU"/>
            </w:rPr>
          </w:pPr>
        </w:p>
        <w:p w:rsidR="00D174F2" w:rsidRDefault="00D174F2" w:rsidP="00543A6D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C00000"/>
              <w:sz w:val="44"/>
              <w:szCs w:val="28"/>
              <w:lang w:eastAsia="ru-RU"/>
            </w:rPr>
          </w:pPr>
        </w:p>
        <w:p w:rsidR="00D174F2" w:rsidRDefault="00D174F2" w:rsidP="00543A6D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C00000"/>
              <w:sz w:val="44"/>
              <w:szCs w:val="28"/>
              <w:lang w:eastAsia="ru-RU"/>
            </w:rPr>
          </w:pPr>
        </w:p>
        <w:p w:rsidR="00285706" w:rsidRPr="00984C8B" w:rsidRDefault="00D174F2" w:rsidP="00285706">
          <w:pPr>
            <w:shd w:val="clear" w:color="auto" w:fill="FFFFFF"/>
            <w:ind w:left="3402" w:right="-347"/>
            <w:contextualSpacing/>
            <w:rPr>
              <w:rFonts w:ascii="Times New Roman" w:eastAsia="Times New Roman" w:hAnsi="Times New Roman" w:cs="Times New Roman"/>
              <w:b/>
              <w:i/>
              <w:color w:val="6600FF"/>
              <w:sz w:val="32"/>
              <w:szCs w:val="28"/>
              <w:lang w:eastAsia="ru-RU"/>
            </w:rPr>
          </w:pPr>
          <w:r w:rsidRPr="00984C8B">
            <w:rPr>
              <w:rFonts w:ascii="Times New Roman" w:eastAsia="Times New Roman" w:hAnsi="Times New Roman" w:cs="Times New Roman"/>
              <w:b/>
              <w:i/>
              <w:color w:val="6600FF"/>
              <w:sz w:val="32"/>
              <w:szCs w:val="28"/>
              <w:lang w:eastAsia="ru-RU"/>
            </w:rPr>
            <w:t>Доклад  подготовил</w:t>
          </w:r>
          <w:r w:rsidR="00285706" w:rsidRPr="00984C8B">
            <w:rPr>
              <w:rFonts w:ascii="Times New Roman" w:eastAsia="Times New Roman" w:hAnsi="Times New Roman" w:cs="Times New Roman"/>
              <w:b/>
              <w:i/>
              <w:color w:val="6600FF"/>
              <w:sz w:val="32"/>
              <w:szCs w:val="28"/>
              <w:lang w:eastAsia="ru-RU"/>
            </w:rPr>
            <w:t xml:space="preserve">а  </w:t>
          </w:r>
          <w:r w:rsidR="0037424F">
            <w:rPr>
              <w:rFonts w:ascii="Times New Roman" w:eastAsia="Times New Roman" w:hAnsi="Times New Roman" w:cs="Times New Roman"/>
              <w:b/>
              <w:i/>
              <w:color w:val="6600FF"/>
              <w:sz w:val="32"/>
              <w:szCs w:val="28"/>
              <w:lang w:eastAsia="ru-RU"/>
            </w:rPr>
            <w:t>учитель русского языка и литературы</w:t>
          </w:r>
        </w:p>
        <w:p w:rsidR="00D174F2" w:rsidRPr="00984C8B" w:rsidRDefault="00581C91" w:rsidP="00285706">
          <w:pPr>
            <w:shd w:val="clear" w:color="auto" w:fill="FFFFFF"/>
            <w:ind w:left="3402" w:right="-347"/>
            <w:contextualSpacing/>
            <w:rPr>
              <w:rFonts w:ascii="Times New Roman" w:eastAsia="Times New Roman" w:hAnsi="Times New Roman" w:cs="Times New Roman"/>
              <w:b/>
              <w:i/>
              <w:color w:val="6600FF"/>
              <w:sz w:val="32"/>
              <w:szCs w:val="28"/>
              <w:lang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color w:val="6600FF"/>
              <w:sz w:val="32"/>
              <w:szCs w:val="28"/>
              <w:lang w:eastAsia="ru-RU"/>
            </w:rPr>
            <w:t>Кучиева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color w:val="6600FF"/>
              <w:sz w:val="32"/>
              <w:szCs w:val="28"/>
              <w:lang w:eastAsia="ru-RU"/>
            </w:rPr>
            <w:t xml:space="preserve"> Фатима Петровна</w:t>
          </w:r>
        </w:p>
        <w:p w:rsidR="00D174F2" w:rsidRPr="00984C8B" w:rsidRDefault="00D174F2" w:rsidP="00543A6D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6600FF"/>
              <w:sz w:val="44"/>
              <w:szCs w:val="28"/>
              <w:lang w:eastAsia="ru-RU"/>
            </w:rPr>
          </w:pPr>
        </w:p>
        <w:p w:rsidR="00D174F2" w:rsidRDefault="00D174F2" w:rsidP="00543A6D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C00000"/>
              <w:sz w:val="44"/>
              <w:szCs w:val="28"/>
              <w:lang w:eastAsia="ru-RU"/>
            </w:rPr>
          </w:pPr>
        </w:p>
        <w:p w:rsidR="00D174F2" w:rsidRDefault="00D174F2" w:rsidP="00543A6D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C00000"/>
              <w:sz w:val="44"/>
              <w:szCs w:val="28"/>
              <w:lang w:eastAsia="ru-RU"/>
            </w:rPr>
          </w:pPr>
        </w:p>
        <w:p w:rsidR="00D174F2" w:rsidRDefault="00D174F2" w:rsidP="00543A6D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C00000"/>
              <w:sz w:val="44"/>
              <w:szCs w:val="28"/>
              <w:lang w:eastAsia="ru-RU"/>
            </w:rPr>
          </w:pPr>
        </w:p>
        <w:p w:rsidR="00D174F2" w:rsidRDefault="00D174F2" w:rsidP="00543A6D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C00000"/>
              <w:sz w:val="44"/>
              <w:szCs w:val="28"/>
              <w:lang w:eastAsia="ru-RU"/>
            </w:rPr>
          </w:pPr>
        </w:p>
        <w:p w:rsidR="00543A6D" w:rsidRPr="00D174F2" w:rsidRDefault="00D174F2" w:rsidP="00D174F2">
          <w:pPr>
            <w:shd w:val="clear" w:color="auto" w:fill="FFFFFF"/>
            <w:contextualSpacing/>
            <w:jc w:val="center"/>
            <w:rPr>
              <w:rFonts w:ascii="Times New Roman" w:eastAsia="Times New Roman" w:hAnsi="Times New Roman" w:cs="Times New Roman"/>
              <w:b/>
              <w:color w:val="009999"/>
              <w:sz w:val="36"/>
              <w:szCs w:val="28"/>
              <w:lang w:eastAsia="ru-RU"/>
            </w:rPr>
          </w:pPr>
          <w:r w:rsidRPr="00984C8B">
            <w:rPr>
              <w:rFonts w:ascii="Times New Roman" w:eastAsia="Times New Roman" w:hAnsi="Times New Roman" w:cs="Times New Roman"/>
              <w:b/>
              <w:color w:val="990033"/>
              <w:sz w:val="28"/>
              <w:szCs w:val="28"/>
              <w:lang w:eastAsia="ru-RU"/>
            </w:rPr>
            <w:t>с</w:t>
          </w:r>
          <w:proofErr w:type="gramStart"/>
          <w:r w:rsidRPr="00984C8B">
            <w:rPr>
              <w:rFonts w:ascii="Times New Roman" w:eastAsia="Times New Roman" w:hAnsi="Times New Roman" w:cs="Times New Roman"/>
              <w:b/>
              <w:color w:val="990033"/>
              <w:sz w:val="28"/>
              <w:szCs w:val="28"/>
              <w:lang w:eastAsia="ru-RU"/>
            </w:rPr>
            <w:t>.О</w:t>
          </w:r>
          <w:proofErr w:type="gramEnd"/>
          <w:r w:rsidRPr="00984C8B">
            <w:rPr>
              <w:rFonts w:ascii="Times New Roman" w:eastAsia="Times New Roman" w:hAnsi="Times New Roman" w:cs="Times New Roman"/>
              <w:b/>
              <w:color w:val="990033"/>
              <w:sz w:val="28"/>
              <w:szCs w:val="28"/>
              <w:lang w:eastAsia="ru-RU"/>
            </w:rPr>
            <w:t>ктябрьское, 20</w:t>
          </w:r>
          <w:r w:rsidR="00581C91">
            <w:rPr>
              <w:rFonts w:ascii="Times New Roman" w:eastAsia="Times New Roman" w:hAnsi="Times New Roman" w:cs="Times New Roman"/>
              <w:b/>
              <w:color w:val="990033"/>
              <w:sz w:val="28"/>
              <w:szCs w:val="28"/>
              <w:lang w:eastAsia="ru-RU"/>
            </w:rPr>
            <w:t>21</w:t>
          </w:r>
          <w:r w:rsidRPr="00984C8B">
            <w:rPr>
              <w:rFonts w:ascii="Times New Roman" w:eastAsia="Times New Roman" w:hAnsi="Times New Roman" w:cs="Times New Roman"/>
              <w:b/>
              <w:color w:val="990033"/>
              <w:sz w:val="28"/>
              <w:szCs w:val="28"/>
              <w:lang w:eastAsia="ru-RU"/>
            </w:rPr>
            <w:t xml:space="preserve"> г</w:t>
          </w:r>
          <w:r w:rsidRPr="00772CE2">
            <w:rPr>
              <w:rFonts w:ascii="Times New Roman" w:eastAsia="Times New Roman" w:hAnsi="Times New Roman" w:cs="Times New Roman"/>
              <w:b/>
              <w:color w:val="006699"/>
              <w:sz w:val="36"/>
              <w:szCs w:val="28"/>
              <w:lang w:eastAsia="ru-RU"/>
            </w:rPr>
            <w:t>.</w:t>
          </w:r>
        </w:p>
      </w:sdtContent>
    </w:sdt>
    <w:p w:rsidR="00543A6D" w:rsidRPr="00984C8B" w:rsidRDefault="00543A6D" w:rsidP="005236E1">
      <w:pPr>
        <w:spacing w:line="360" w:lineRule="auto"/>
        <w:ind w:left="3686" w:right="-488" w:firstLine="425"/>
        <w:rPr>
          <w:rFonts w:ascii="Times New Roman" w:hAnsi="Times New Roman" w:cs="Times New Roman"/>
          <w:b/>
          <w:i/>
          <w:color w:val="990033"/>
        </w:rPr>
      </w:pPr>
      <w:r w:rsidRPr="00984C8B">
        <w:rPr>
          <w:rFonts w:ascii="Times New Roman" w:hAnsi="Times New Roman" w:cs="Times New Roman"/>
          <w:b/>
          <w:i/>
          <w:color w:val="990033"/>
        </w:rPr>
        <w:lastRenderedPageBreak/>
        <w:t>В душе каждого ребенка есть невидимые струны.  Если их тронуть умелой рукой, они красиво зазвучат.</w:t>
      </w:r>
    </w:p>
    <w:p w:rsidR="00543A6D" w:rsidRPr="00984C8B" w:rsidRDefault="00543A6D" w:rsidP="005236E1">
      <w:pPr>
        <w:spacing w:line="360" w:lineRule="auto"/>
        <w:ind w:firstLine="3261"/>
        <w:jc w:val="right"/>
        <w:rPr>
          <w:rFonts w:ascii="Times New Roman" w:hAnsi="Times New Roman" w:cs="Times New Roman"/>
          <w:b/>
          <w:i/>
          <w:color w:val="990033"/>
        </w:rPr>
      </w:pPr>
      <w:r w:rsidRPr="00984C8B">
        <w:rPr>
          <w:rFonts w:ascii="Times New Roman" w:hAnsi="Times New Roman" w:cs="Times New Roman"/>
          <w:b/>
          <w:i/>
          <w:color w:val="990033"/>
        </w:rPr>
        <w:t xml:space="preserve"> В.А. Сухомлинский </w:t>
      </w:r>
    </w:p>
    <w:p w:rsidR="00285706" w:rsidRPr="00984C8B" w:rsidRDefault="00285706" w:rsidP="00285706">
      <w:pPr>
        <w:spacing w:after="0" w:line="360" w:lineRule="auto"/>
        <w:ind w:left="3686"/>
        <w:rPr>
          <w:rFonts w:ascii="Times New Roman" w:hAnsi="Times New Roman" w:cs="Times New Roman"/>
          <w:b/>
          <w:i/>
          <w:color w:val="990033"/>
          <w:shd w:val="clear" w:color="auto" w:fill="FFFFFF"/>
        </w:rPr>
      </w:pPr>
      <w:r w:rsidRPr="00984C8B">
        <w:rPr>
          <w:rFonts w:ascii="Times New Roman" w:hAnsi="Times New Roman" w:cs="Times New Roman"/>
          <w:b/>
          <w:i/>
          <w:color w:val="990033"/>
          <w:shd w:val="clear" w:color="auto" w:fill="FFFFFF"/>
        </w:rPr>
        <w:t>Истинная щедрость по отношению к будущем</w:t>
      </w:r>
      <w:proofErr w:type="gramStart"/>
      <w:r w:rsidRPr="00984C8B">
        <w:rPr>
          <w:rFonts w:ascii="Times New Roman" w:hAnsi="Times New Roman" w:cs="Times New Roman"/>
          <w:b/>
          <w:i/>
          <w:color w:val="990033"/>
          <w:shd w:val="clear" w:color="auto" w:fill="FFFFFF"/>
        </w:rPr>
        <w:t>у-</w:t>
      </w:r>
      <w:proofErr w:type="gramEnd"/>
      <w:r w:rsidRPr="00984C8B">
        <w:rPr>
          <w:rFonts w:ascii="Times New Roman" w:hAnsi="Times New Roman" w:cs="Times New Roman"/>
          <w:b/>
          <w:i/>
          <w:color w:val="990033"/>
          <w:shd w:val="clear" w:color="auto" w:fill="FFFFFF"/>
        </w:rPr>
        <w:t xml:space="preserve"> это всё посвятить настоящему.</w:t>
      </w:r>
    </w:p>
    <w:p w:rsidR="00543A6D" w:rsidRPr="00984C8B" w:rsidRDefault="00984C8B" w:rsidP="00984C8B">
      <w:pPr>
        <w:spacing w:after="0" w:line="360" w:lineRule="auto"/>
        <w:ind w:left="3686"/>
        <w:jc w:val="center"/>
        <w:rPr>
          <w:rFonts w:ascii="Times New Roman" w:eastAsia="Times New Roman" w:hAnsi="Times New Roman" w:cs="Times New Roman"/>
          <w:b/>
          <w:i/>
          <w:color w:val="990033"/>
          <w:lang w:eastAsia="ru-RU"/>
        </w:rPr>
      </w:pPr>
      <w:r>
        <w:rPr>
          <w:rFonts w:ascii="Times New Roman" w:hAnsi="Times New Roman" w:cs="Times New Roman"/>
          <w:b/>
          <w:i/>
          <w:color w:val="990033"/>
          <w:shd w:val="clear" w:color="auto" w:fill="FFFFFF"/>
        </w:rPr>
        <w:t xml:space="preserve">                                           </w:t>
      </w:r>
      <w:r w:rsidR="00285706" w:rsidRPr="00984C8B">
        <w:rPr>
          <w:rFonts w:ascii="Times New Roman" w:hAnsi="Times New Roman" w:cs="Times New Roman"/>
          <w:b/>
          <w:i/>
          <w:color w:val="990033"/>
          <w:shd w:val="clear" w:color="auto" w:fill="FFFFFF"/>
        </w:rPr>
        <w:t>Альбер Камю</w:t>
      </w:r>
    </w:p>
    <w:p w:rsidR="00984C8B" w:rsidRDefault="005236E1" w:rsidP="005236E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285706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 xml:space="preserve">                                    </w:t>
      </w:r>
    </w:p>
    <w:p w:rsidR="00681F02" w:rsidRPr="00285706" w:rsidRDefault="00B32034" w:rsidP="00984C8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285706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Актуальность</w:t>
      </w:r>
    </w:p>
    <w:p w:rsidR="005236E1" w:rsidRPr="005236E1" w:rsidRDefault="005236E1" w:rsidP="005236E1">
      <w:pPr>
        <w:spacing w:after="0" w:line="360" w:lineRule="auto"/>
        <w:ind w:left="-709" w:firstLine="567"/>
        <w:jc w:val="both"/>
        <w:rPr>
          <w:rFonts w:ascii="Times New Roman" w:eastAsia="Calibri" w:hAnsi="Times New Roman" w:cs="Times New Roman"/>
          <w:sz w:val="28"/>
        </w:rPr>
      </w:pPr>
      <w:r w:rsidRPr="005236E1">
        <w:rPr>
          <w:rFonts w:ascii="Times New Roman" w:eastAsia="Calibri" w:hAnsi="Times New Roman" w:cs="Times New Roman"/>
          <w:sz w:val="28"/>
        </w:rPr>
        <w:t xml:space="preserve">В последние годы становится все более очевидным тот факт, что школьное образование, традиционно считавшимся основным, не в полном объеме решает свои главные задачи. Оно не может обеспечить ребенка гарантией того,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способностей. Школа гарантирует лишь некий стандарт, который оказывается недостаточным в реальной жизни. Это и заставляет усиленно искать возможности решения проблемы, используя весь арсенал учебно-воспитательной системы школы. </w:t>
      </w:r>
    </w:p>
    <w:p w:rsidR="005236E1" w:rsidRPr="005236E1" w:rsidRDefault="005236E1" w:rsidP="005236E1">
      <w:pPr>
        <w:spacing w:after="0" w:line="360" w:lineRule="auto"/>
        <w:ind w:left="-709" w:firstLine="567"/>
        <w:jc w:val="both"/>
        <w:rPr>
          <w:rFonts w:ascii="Times New Roman" w:eastAsia="Calibri" w:hAnsi="Times New Roman" w:cs="Times New Roman"/>
          <w:sz w:val="28"/>
        </w:rPr>
      </w:pPr>
      <w:r w:rsidRPr="005236E1">
        <w:rPr>
          <w:rFonts w:ascii="Times New Roman" w:eastAsia="Calibri" w:hAnsi="Times New Roman" w:cs="Times New Roman"/>
          <w:sz w:val="28"/>
        </w:rPr>
        <w:t>На сегодняшний день большинство психологов признают, что уровень, качественное своеобразие и характер развития одаренности 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5236E1" w:rsidRPr="005236E1" w:rsidRDefault="005236E1" w:rsidP="005236E1">
      <w:pPr>
        <w:spacing w:after="0" w:line="360" w:lineRule="auto"/>
        <w:ind w:left="-709" w:firstLine="567"/>
        <w:jc w:val="both"/>
        <w:rPr>
          <w:rFonts w:ascii="Times New Roman" w:eastAsia="Calibri" w:hAnsi="Times New Roman" w:cs="Times New Roman"/>
          <w:sz w:val="28"/>
        </w:rPr>
      </w:pPr>
      <w:r w:rsidRPr="005236E1">
        <w:rPr>
          <w:rFonts w:ascii="Times New Roman" w:eastAsia="Calibri" w:hAnsi="Times New Roman" w:cs="Times New Roman"/>
          <w:sz w:val="28"/>
        </w:rPr>
        <w:t>При организации работы с одаренными детьми в условиях общеобразовательной школы речь идет о создании такой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</w:t>
      </w:r>
    </w:p>
    <w:p w:rsidR="00FD5728" w:rsidRDefault="005236E1" w:rsidP="00772CE2">
      <w:pPr>
        <w:pStyle w:val="a5"/>
        <w:tabs>
          <w:tab w:val="left" w:pos="993"/>
        </w:tabs>
        <w:spacing w:before="0" w:beforeAutospacing="0" w:after="0" w:afterAutospacing="0" w:line="360" w:lineRule="auto"/>
        <w:ind w:left="-709" w:right="-205" w:firstLine="567"/>
        <w:jc w:val="both"/>
        <w:rPr>
          <w:sz w:val="28"/>
          <w:szCs w:val="28"/>
        </w:rPr>
      </w:pPr>
      <w:r w:rsidRPr="005236E1">
        <w:rPr>
          <w:sz w:val="28"/>
        </w:rPr>
        <w:t xml:space="preserve">Однако прежде чем говорить о работе с одаренными детьми, необходимо определиться о чем, собственно, мы будем вести речь. Терминология, используемая </w:t>
      </w:r>
      <w:r w:rsidRPr="005236E1">
        <w:rPr>
          <w:sz w:val="28"/>
        </w:rPr>
        <w:lastRenderedPageBreak/>
        <w:t>при характеристике познавательных возможностей учащихся, включает такие понятия как:</w:t>
      </w:r>
      <w:r w:rsidRPr="005236E1">
        <w:rPr>
          <w:sz w:val="28"/>
          <w:szCs w:val="28"/>
        </w:rPr>
        <w:t xml:space="preserve"> </w:t>
      </w:r>
      <w:r w:rsidRPr="00FD5728">
        <w:rPr>
          <w:sz w:val="28"/>
          <w:szCs w:val="28"/>
        </w:rPr>
        <w:t>развития ребенка, да и взрослого тоже. </w:t>
      </w:r>
      <w:r w:rsidRPr="00FD572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681F02" w:rsidRPr="00681F02">
        <w:rPr>
          <w:sz w:val="28"/>
          <w:szCs w:val="28"/>
        </w:rPr>
        <w:t xml:space="preserve">В рамках введения ФГОС возрастает </w:t>
      </w:r>
      <w:r>
        <w:rPr>
          <w:sz w:val="28"/>
          <w:szCs w:val="28"/>
        </w:rPr>
        <w:t>значимость</w:t>
      </w:r>
      <w:r w:rsidR="00681F02" w:rsidRPr="00681F02">
        <w:rPr>
          <w:sz w:val="28"/>
          <w:szCs w:val="28"/>
        </w:rPr>
        <w:t xml:space="preserve"> профильной школы: системн</w:t>
      </w:r>
      <w:proofErr w:type="gramStart"/>
      <w:r w:rsidR="00681F02" w:rsidRPr="00681F02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81F02" w:rsidRPr="00681F02">
        <w:rPr>
          <w:sz w:val="28"/>
          <w:szCs w:val="28"/>
        </w:rPr>
        <w:t>деятельностный</w:t>
      </w:r>
      <w:proofErr w:type="spellEnd"/>
      <w:r w:rsidR="00681F02" w:rsidRPr="00681F02">
        <w:rPr>
          <w:sz w:val="28"/>
          <w:szCs w:val="28"/>
        </w:rPr>
        <w:t xml:space="preserve"> подход как методологическая основа стандарта, ориентация на запросы личности, общества и государства, индивидуализация образовательного процесса неизбежно приводит к необходимости </w:t>
      </w:r>
      <w:proofErr w:type="spellStart"/>
      <w:r w:rsidR="00681F02" w:rsidRPr="00681F02">
        <w:rPr>
          <w:sz w:val="28"/>
          <w:szCs w:val="28"/>
        </w:rPr>
        <w:t>профилизации</w:t>
      </w:r>
      <w:proofErr w:type="spellEnd"/>
      <w:r w:rsidR="00681F02" w:rsidRPr="00681F02">
        <w:rPr>
          <w:sz w:val="28"/>
          <w:szCs w:val="28"/>
        </w:rPr>
        <w:t>.</w:t>
      </w:r>
      <w:r w:rsidR="00FD5728" w:rsidRPr="00FD5728">
        <w:rPr>
          <w:sz w:val="28"/>
          <w:szCs w:val="28"/>
        </w:rPr>
        <w:t xml:space="preserve">     </w:t>
      </w:r>
    </w:p>
    <w:p w:rsidR="00772CE2" w:rsidRPr="00772CE2" w:rsidRDefault="00772CE2" w:rsidP="00772CE2">
      <w:pPr>
        <w:pStyle w:val="a5"/>
        <w:spacing w:before="0" w:beforeAutospacing="0" w:after="0" w:afterAutospacing="0" w:line="360" w:lineRule="auto"/>
        <w:ind w:left="-709" w:right="-205" w:firstLine="567"/>
        <w:jc w:val="both"/>
        <w:rPr>
          <w:sz w:val="28"/>
        </w:rPr>
      </w:pPr>
      <w:r w:rsidRPr="00772CE2">
        <w:rPr>
          <w:sz w:val="28"/>
        </w:rPr>
        <w:t xml:space="preserve">Жизнь требует от школы подготовки выпускника, способного адаптироваться к меняющимся условиям, коммуникабельного и конкурентоспособного. </w:t>
      </w:r>
    </w:p>
    <w:p w:rsidR="00772CE2" w:rsidRPr="00772CE2" w:rsidRDefault="00772CE2" w:rsidP="00772CE2">
      <w:pPr>
        <w:spacing w:after="0" w:line="360" w:lineRule="auto"/>
        <w:ind w:left="-709" w:right="-205" w:firstLine="567"/>
        <w:jc w:val="both"/>
        <w:rPr>
          <w:rFonts w:ascii="Times New Roman" w:eastAsia="Calibri" w:hAnsi="Times New Roman" w:cs="Times New Roman"/>
          <w:sz w:val="28"/>
        </w:rPr>
      </w:pPr>
      <w:r w:rsidRPr="00772CE2">
        <w:rPr>
          <w:rFonts w:ascii="Times New Roman" w:eastAsia="Calibri" w:hAnsi="Times New Roman" w:cs="Times New Roman"/>
          <w:sz w:val="28"/>
        </w:rPr>
        <w:t>В национальной образовательной инициативе «Наша новая школа» говорится, что в ближайшие годы в России будет выстроена разветвленная система поиска, поддержки и сопровождения талантливых детей. Необходимо развивать творческую среду для выявления особо одаренных ребят в каждой общеобразовательной школе. Раннее выявление, обучение и воспитание одаренных и талантливых детей составляет одну их главных проблем </w:t>
      </w:r>
      <w:r w:rsidRPr="00772CE2">
        <w:rPr>
          <w:rFonts w:ascii="Times New Roman" w:eastAsia="Calibri" w:hAnsi="Times New Roman" w:cs="Times New Roman"/>
          <w:bCs/>
          <w:iCs/>
          <w:sz w:val="28"/>
        </w:rPr>
        <w:t>совершенствования системы образования.</w:t>
      </w:r>
    </w:p>
    <w:p w:rsidR="00772CE2" w:rsidRPr="00772CE2" w:rsidRDefault="00772CE2" w:rsidP="00772CE2">
      <w:pPr>
        <w:spacing w:after="0" w:line="360" w:lineRule="auto"/>
        <w:ind w:left="-709" w:right="-205" w:firstLine="567"/>
        <w:jc w:val="both"/>
        <w:rPr>
          <w:rFonts w:ascii="Times New Roman" w:eastAsia="Calibri" w:hAnsi="Times New Roman" w:cs="Times New Roman"/>
          <w:sz w:val="28"/>
        </w:rPr>
      </w:pPr>
      <w:r w:rsidRPr="00772CE2">
        <w:rPr>
          <w:rFonts w:ascii="Times New Roman" w:eastAsia="Calibri" w:hAnsi="Times New Roman" w:cs="Times New Roman"/>
          <w:sz w:val="28"/>
        </w:rPr>
        <w:t>При организации работы с одаренными детьми в условиях общеобразовательной школы речь должна идти о создании такой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</w:t>
      </w:r>
    </w:p>
    <w:p w:rsidR="00FD5728" w:rsidRPr="00FD5728" w:rsidRDefault="00FD5728" w:rsidP="00772CE2">
      <w:pPr>
        <w:pStyle w:val="a5"/>
        <w:tabs>
          <w:tab w:val="left" w:pos="993"/>
        </w:tabs>
        <w:spacing w:before="0" w:beforeAutospacing="0" w:after="0" w:afterAutospacing="0"/>
        <w:ind w:right="-347"/>
        <w:rPr>
          <w:sz w:val="28"/>
          <w:szCs w:val="28"/>
        </w:rPr>
      </w:pPr>
    </w:p>
    <w:p w:rsidR="00681F02" w:rsidRPr="00285706" w:rsidRDefault="00B32034" w:rsidP="00772CE2">
      <w:pPr>
        <w:tabs>
          <w:tab w:val="left" w:pos="993"/>
        </w:tabs>
        <w:spacing w:after="0" w:line="360" w:lineRule="auto"/>
        <w:ind w:left="-709" w:right="-205" w:firstLine="708"/>
        <w:jc w:val="center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285706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Цели профильного обучения</w:t>
      </w:r>
      <w:r w:rsidR="00681F02" w:rsidRPr="00285706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:</w:t>
      </w:r>
    </w:p>
    <w:p w:rsidR="00681F02" w:rsidRPr="00681F02" w:rsidRDefault="00681F02" w:rsidP="00787880">
      <w:pPr>
        <w:numPr>
          <w:ilvl w:val="0"/>
          <w:numId w:val="8"/>
        </w:numPr>
        <w:tabs>
          <w:tab w:val="clear" w:pos="360"/>
          <w:tab w:val="num" w:pos="-284"/>
          <w:tab w:val="num" w:pos="720"/>
          <w:tab w:val="left" w:pos="993"/>
        </w:tabs>
        <w:spacing w:after="0" w:line="360" w:lineRule="auto"/>
        <w:ind w:left="-709" w:right="-20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качестве образования через понятие социальной успешности.</w:t>
      </w:r>
    </w:p>
    <w:p w:rsidR="00681F02" w:rsidRPr="00681F02" w:rsidRDefault="00681F02" w:rsidP="00787880">
      <w:pPr>
        <w:numPr>
          <w:ilvl w:val="0"/>
          <w:numId w:val="8"/>
        </w:numPr>
        <w:tabs>
          <w:tab w:val="clear" w:pos="360"/>
          <w:tab w:val="num" w:pos="-284"/>
          <w:tab w:val="num" w:pos="720"/>
          <w:tab w:val="left" w:pos="993"/>
        </w:tabs>
        <w:spacing w:after="0" w:line="360" w:lineRule="auto"/>
        <w:ind w:left="-709" w:right="-20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модели профильного образования, обеспечивающей планомерный, прогнозируемый переход к качественному и эффективному профильному обучению на старшей ступени школьного образования.</w:t>
      </w:r>
    </w:p>
    <w:p w:rsidR="00FE71DE" w:rsidRDefault="00FE71DE" w:rsidP="00772CE2">
      <w:pPr>
        <w:tabs>
          <w:tab w:val="num" w:pos="-284"/>
          <w:tab w:val="left" w:pos="993"/>
        </w:tabs>
        <w:spacing w:after="0" w:line="360" w:lineRule="auto"/>
        <w:ind w:left="-709" w:right="-20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DE" w:rsidRPr="00FE71DE" w:rsidRDefault="00FE71DE" w:rsidP="00772CE2">
      <w:pPr>
        <w:tabs>
          <w:tab w:val="num" w:pos="-284"/>
          <w:tab w:val="left" w:pos="993"/>
        </w:tabs>
        <w:spacing w:after="0" w:line="360" w:lineRule="auto"/>
        <w:ind w:left="-709" w:right="-20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данных целей необходима реализация следующего круга задач перехода на профильное обучение: </w:t>
      </w:r>
    </w:p>
    <w:p w:rsidR="00FE71DE" w:rsidRDefault="00FE71DE" w:rsidP="00772CE2">
      <w:pPr>
        <w:pStyle w:val="af2"/>
        <w:tabs>
          <w:tab w:val="num" w:pos="-284"/>
          <w:tab w:val="left" w:pos="993"/>
        </w:tabs>
        <w:spacing w:after="0" w:line="360" w:lineRule="auto"/>
        <w:ind w:left="-709" w:right="-205"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E71DE" w:rsidRDefault="00FE71DE" w:rsidP="00772CE2">
      <w:pPr>
        <w:pStyle w:val="af2"/>
        <w:tabs>
          <w:tab w:val="num" w:pos="-284"/>
          <w:tab w:val="left" w:pos="993"/>
        </w:tabs>
        <w:spacing w:after="0" w:line="360" w:lineRule="auto"/>
        <w:ind w:left="-709" w:right="-20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06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lastRenderedPageBreak/>
        <w:t>Образовательные задачи</w:t>
      </w:r>
      <w:r w:rsidRPr="00285706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–</w:t>
      </w: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End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уществление изменений в образовательной системе, школах, включая изменения:</w:t>
      </w:r>
    </w:p>
    <w:p w:rsidR="00FE71DE" w:rsidRPr="00FE71DE" w:rsidRDefault="00FE71DE" w:rsidP="00787880">
      <w:pPr>
        <w:numPr>
          <w:ilvl w:val="0"/>
          <w:numId w:val="9"/>
        </w:numPr>
        <w:tabs>
          <w:tab w:val="clear" w:pos="360"/>
          <w:tab w:val="num" w:pos="-284"/>
          <w:tab w:val="left" w:pos="0"/>
        </w:tabs>
        <w:spacing w:after="0" w:line="360" w:lineRule="auto"/>
        <w:ind w:left="-709" w:right="-205" w:firstLine="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 задачах общего образования в соответствии с требованиями ФГОС  НОО </w:t>
      </w:r>
      <w:proofErr w:type="gramStart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1DE" w:rsidRPr="00FE71DE" w:rsidRDefault="00FE71DE" w:rsidP="00787880">
      <w:pPr>
        <w:numPr>
          <w:ilvl w:val="0"/>
          <w:numId w:val="9"/>
        </w:numPr>
        <w:tabs>
          <w:tab w:val="clear" w:pos="360"/>
          <w:tab w:val="num" w:pos="-284"/>
          <w:tab w:val="left" w:pos="0"/>
        </w:tabs>
        <w:spacing w:after="0" w:line="360" w:lineRule="auto"/>
        <w:ind w:left="-709" w:right="-205" w:firstLine="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представлений о престижности той или иной профессии;</w:t>
      </w:r>
    </w:p>
    <w:p w:rsidR="00FE71DE" w:rsidRPr="00FE71DE" w:rsidRDefault="00FE71DE" w:rsidP="00787880">
      <w:pPr>
        <w:numPr>
          <w:ilvl w:val="0"/>
          <w:numId w:val="9"/>
        </w:numPr>
        <w:tabs>
          <w:tab w:val="clear" w:pos="360"/>
          <w:tab w:val="num" w:pos="-284"/>
          <w:tab w:val="left" w:pos="0"/>
        </w:tabs>
        <w:spacing w:after="0" w:line="360" w:lineRule="auto"/>
        <w:ind w:left="-709" w:right="-205" w:firstLine="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образования, методах, средствах, технологиях обучения, обеспечивающих внедрение </w:t>
      </w:r>
      <w:proofErr w:type="spellStart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с возможностями развития исследовательского, проектного  и т.п.;</w:t>
      </w:r>
    </w:p>
    <w:p w:rsidR="00FE71DE" w:rsidRPr="00FE71DE" w:rsidRDefault="00FE71DE" w:rsidP="00787880">
      <w:pPr>
        <w:numPr>
          <w:ilvl w:val="0"/>
          <w:numId w:val="9"/>
        </w:numPr>
        <w:tabs>
          <w:tab w:val="clear" w:pos="360"/>
          <w:tab w:val="num" w:pos="-284"/>
          <w:tab w:val="left" w:pos="0"/>
        </w:tabs>
        <w:spacing w:after="0" w:line="360" w:lineRule="auto"/>
        <w:ind w:left="-709" w:right="-205" w:firstLine="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организации образовательного процесса (сетевые формы организации: школа-школа, школа-вуз, школа-вуз-работодатель, дистанционные формы, индивидуальные, организация учебных практик)</w:t>
      </w:r>
      <w:r w:rsidR="008747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1DE" w:rsidRPr="00FE71DE" w:rsidRDefault="00FE71DE" w:rsidP="00787880">
      <w:pPr>
        <w:numPr>
          <w:ilvl w:val="0"/>
          <w:numId w:val="9"/>
        </w:numPr>
        <w:tabs>
          <w:tab w:val="clear" w:pos="360"/>
          <w:tab w:val="num" w:pos="-284"/>
          <w:tab w:val="left" w:pos="0"/>
        </w:tabs>
        <w:spacing w:after="0" w:line="360" w:lineRule="auto"/>
        <w:ind w:left="-709" w:right="-205" w:firstLine="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оценивания образовательных результатов (</w:t>
      </w:r>
      <w:proofErr w:type="gramStart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gramEnd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личностные)</w:t>
      </w:r>
      <w:r w:rsidR="008747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1DE" w:rsidRPr="00FE71DE" w:rsidRDefault="00FE71DE" w:rsidP="00787880">
      <w:pPr>
        <w:numPr>
          <w:ilvl w:val="0"/>
          <w:numId w:val="9"/>
        </w:numPr>
        <w:tabs>
          <w:tab w:val="clear" w:pos="360"/>
          <w:tab w:val="num" w:pos="-284"/>
          <w:tab w:val="left" w:pos="0"/>
        </w:tabs>
        <w:spacing w:after="0" w:line="360" w:lineRule="auto"/>
        <w:ind w:left="-709" w:right="-205" w:firstLine="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процессах обучения (реализация личностно ориентированного учебного процесса)</w:t>
      </w:r>
      <w:r w:rsidR="008747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1DE" w:rsidRPr="00FE71DE" w:rsidRDefault="00FE71DE" w:rsidP="00787880">
      <w:pPr>
        <w:numPr>
          <w:ilvl w:val="0"/>
          <w:numId w:val="9"/>
        </w:numPr>
        <w:tabs>
          <w:tab w:val="clear" w:pos="360"/>
          <w:tab w:val="num" w:pos="-284"/>
          <w:tab w:val="left" w:pos="0"/>
        </w:tabs>
        <w:spacing w:after="0" w:line="360" w:lineRule="auto"/>
        <w:ind w:left="-709" w:right="-205" w:firstLine="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внеурочной работе в связи с введением профильного обучения. </w:t>
      </w:r>
    </w:p>
    <w:p w:rsidR="0087477D" w:rsidRDefault="0087477D" w:rsidP="00913B3C">
      <w:pPr>
        <w:tabs>
          <w:tab w:val="num" w:pos="-284"/>
          <w:tab w:val="left" w:pos="567"/>
        </w:tabs>
        <w:spacing w:after="0" w:line="360" w:lineRule="auto"/>
        <w:ind w:left="-142" w:right="-34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DE" w:rsidRPr="00285706" w:rsidRDefault="00FE71DE" w:rsidP="00913B3C">
      <w:pPr>
        <w:pStyle w:val="af2"/>
        <w:tabs>
          <w:tab w:val="num" w:pos="-284"/>
          <w:tab w:val="left" w:pos="993"/>
        </w:tabs>
        <w:spacing w:after="0" w:line="360" w:lineRule="auto"/>
        <w:ind w:left="-142" w:right="-347" w:firstLine="708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285706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Задачи ресурсного обеспечения профильного образования:</w:t>
      </w:r>
    </w:p>
    <w:p w:rsidR="00FE71DE" w:rsidRPr="00FE71DE" w:rsidRDefault="00FE71DE" w:rsidP="00787880">
      <w:pPr>
        <w:pStyle w:val="af2"/>
        <w:numPr>
          <w:ilvl w:val="0"/>
          <w:numId w:val="10"/>
        </w:numPr>
        <w:tabs>
          <w:tab w:val="num" w:pos="-709"/>
          <w:tab w:val="left" w:pos="142"/>
        </w:tabs>
        <w:spacing w:after="0" w:line="360" w:lineRule="auto"/>
        <w:ind w:left="-709" w:right="-347"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освоение нормативно-правовых и иных документов. </w:t>
      </w:r>
    </w:p>
    <w:p w:rsidR="00FE71DE" w:rsidRPr="00FE71DE" w:rsidRDefault="00FE71DE" w:rsidP="00787880">
      <w:pPr>
        <w:pStyle w:val="af2"/>
        <w:numPr>
          <w:ilvl w:val="0"/>
          <w:numId w:val="10"/>
        </w:numPr>
        <w:tabs>
          <w:tab w:val="num" w:pos="-709"/>
          <w:tab w:val="left" w:pos="142"/>
        </w:tabs>
        <w:spacing w:after="0" w:line="360" w:lineRule="auto"/>
        <w:ind w:left="-709" w:right="-347"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имеющейся образовательной сети и инфраструктуры, создание новых образовательных сетей, в том числе дистанционных,  для организации профильного образования.  </w:t>
      </w:r>
    </w:p>
    <w:p w:rsidR="00FE71DE" w:rsidRPr="00FE71DE" w:rsidRDefault="00FE71DE" w:rsidP="00787880">
      <w:pPr>
        <w:pStyle w:val="af2"/>
        <w:numPr>
          <w:ilvl w:val="0"/>
          <w:numId w:val="10"/>
        </w:numPr>
        <w:tabs>
          <w:tab w:val="num" w:pos="-709"/>
          <w:tab w:val="left" w:pos="142"/>
        </w:tabs>
        <w:spacing w:after="0" w:line="360" w:lineRule="auto"/>
        <w:ind w:left="-709" w:right="-347"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имеющихся и создание новых образовательных, управленческих организационных структур для работы в рамках профиля. </w:t>
      </w:r>
    </w:p>
    <w:p w:rsidR="00FE71DE" w:rsidRPr="00FE71DE" w:rsidRDefault="00FE71DE" w:rsidP="00787880">
      <w:pPr>
        <w:pStyle w:val="af2"/>
        <w:numPr>
          <w:ilvl w:val="0"/>
          <w:numId w:val="10"/>
        </w:numPr>
        <w:tabs>
          <w:tab w:val="num" w:pos="-709"/>
          <w:tab w:val="left" w:pos="142"/>
        </w:tabs>
        <w:spacing w:after="0" w:line="360" w:lineRule="auto"/>
        <w:ind w:left="-709" w:right="-347"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концептуальных ресурсов – опыта организации профильного обучения и концептуальных основ ФГОС. </w:t>
      </w:r>
    </w:p>
    <w:p w:rsidR="00FE71DE" w:rsidRPr="00FE71DE" w:rsidRDefault="00FE71DE" w:rsidP="00787880">
      <w:pPr>
        <w:pStyle w:val="af2"/>
        <w:numPr>
          <w:ilvl w:val="0"/>
          <w:numId w:val="10"/>
        </w:numPr>
        <w:tabs>
          <w:tab w:val="num" w:pos="-709"/>
          <w:tab w:val="left" w:pos="142"/>
        </w:tabs>
        <w:spacing w:after="0" w:line="360" w:lineRule="auto"/>
        <w:ind w:left="-709" w:right="-347"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использование программно-методического обеспечения, ориентированного на </w:t>
      </w:r>
      <w:proofErr w:type="spellStart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формирование УУД.</w:t>
      </w:r>
    </w:p>
    <w:p w:rsidR="00FE71DE" w:rsidRPr="00FE71DE" w:rsidRDefault="00FE71DE" w:rsidP="00787880">
      <w:pPr>
        <w:pStyle w:val="af2"/>
        <w:numPr>
          <w:ilvl w:val="0"/>
          <w:numId w:val="10"/>
        </w:numPr>
        <w:tabs>
          <w:tab w:val="num" w:pos="-709"/>
          <w:tab w:val="left" w:pos="142"/>
        </w:tabs>
        <w:spacing w:after="0" w:line="360" w:lineRule="auto"/>
        <w:ind w:left="-709" w:right="-347"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Неразрывная связь </w:t>
      </w:r>
      <w:proofErr w:type="spellStart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профориентацией.</w:t>
      </w:r>
    </w:p>
    <w:p w:rsidR="00FE71DE" w:rsidRPr="00FE71DE" w:rsidRDefault="00FE71DE" w:rsidP="00787880">
      <w:pPr>
        <w:pStyle w:val="af2"/>
        <w:numPr>
          <w:ilvl w:val="0"/>
          <w:numId w:val="10"/>
        </w:numPr>
        <w:tabs>
          <w:tab w:val="num" w:pos="-709"/>
          <w:tab w:val="left" w:pos="142"/>
        </w:tabs>
        <w:spacing w:after="0" w:line="360" w:lineRule="auto"/>
        <w:ind w:left="-709" w:right="-347"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Информационное обеспечение перехода на профильное образование с использованием </w:t>
      </w:r>
      <w:r w:rsidR="00E30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потребностей рынка труда.</w:t>
      </w:r>
    </w:p>
    <w:p w:rsidR="00FE71DE" w:rsidRPr="00FE71DE" w:rsidRDefault="00FE71DE" w:rsidP="00787880">
      <w:pPr>
        <w:pStyle w:val="af2"/>
        <w:numPr>
          <w:ilvl w:val="0"/>
          <w:numId w:val="10"/>
        </w:numPr>
        <w:tabs>
          <w:tab w:val="num" w:pos="-709"/>
          <w:tab w:val="left" w:pos="142"/>
        </w:tabs>
        <w:spacing w:after="0" w:line="360" w:lineRule="auto"/>
        <w:ind w:left="-709" w:right="-347"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повышение квалификации, научно-методическое сопровождение кадров.</w:t>
      </w:r>
    </w:p>
    <w:p w:rsidR="00FE71DE" w:rsidRPr="00FE71DE" w:rsidRDefault="00FE71DE" w:rsidP="00787880">
      <w:pPr>
        <w:pStyle w:val="af2"/>
        <w:numPr>
          <w:ilvl w:val="0"/>
          <w:numId w:val="10"/>
        </w:numPr>
        <w:tabs>
          <w:tab w:val="num" w:pos="-709"/>
          <w:tab w:val="left" w:pos="142"/>
        </w:tabs>
        <w:spacing w:after="0" w:line="360" w:lineRule="auto"/>
        <w:ind w:left="-709" w:right="-347"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обеспечение, привлечение и использование необходимых оборудования, средств обучения, транспортных средств и т.д.  </w:t>
      </w:r>
    </w:p>
    <w:p w:rsidR="00FE71DE" w:rsidRPr="00285706" w:rsidRDefault="00FE71DE" w:rsidP="00913B3C">
      <w:pPr>
        <w:tabs>
          <w:tab w:val="num" w:pos="-284"/>
          <w:tab w:val="left" w:pos="284"/>
          <w:tab w:val="left" w:pos="993"/>
        </w:tabs>
        <w:spacing w:after="0" w:line="240" w:lineRule="auto"/>
        <w:ind w:left="-142" w:right="-347" w:firstLine="708"/>
        <w:jc w:val="both"/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</w:pPr>
    </w:p>
    <w:p w:rsidR="00FE71DE" w:rsidRPr="00FE71DE" w:rsidRDefault="00FE71DE" w:rsidP="00772CE2">
      <w:pPr>
        <w:tabs>
          <w:tab w:val="num" w:pos="-284"/>
          <w:tab w:val="left" w:pos="284"/>
          <w:tab w:val="left" w:pos="993"/>
        </w:tabs>
        <w:spacing w:after="0" w:line="360" w:lineRule="auto"/>
        <w:ind w:left="-709" w:right="-34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06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Практическая значимость проекта</w:t>
      </w:r>
      <w:r w:rsidRPr="00E30B5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создании комплексного научно-методического обеспечения процесса профильного образования: </w:t>
      </w:r>
    </w:p>
    <w:p w:rsidR="00772CE2" w:rsidRDefault="00FE71DE" w:rsidP="00787880">
      <w:pPr>
        <w:pStyle w:val="af2"/>
        <w:numPr>
          <w:ilvl w:val="0"/>
          <w:numId w:val="11"/>
        </w:numPr>
        <w:tabs>
          <w:tab w:val="num" w:pos="-284"/>
          <w:tab w:val="left" w:pos="284"/>
          <w:tab w:val="left" w:pos="567"/>
        </w:tabs>
        <w:spacing w:after="0" w:line="360" w:lineRule="auto"/>
        <w:ind w:left="-709" w:right="-34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 и методические рекомендации;</w:t>
      </w:r>
    </w:p>
    <w:p w:rsidR="00FE71DE" w:rsidRPr="00772CE2" w:rsidRDefault="00FE71DE" w:rsidP="00787880">
      <w:pPr>
        <w:pStyle w:val="af2"/>
        <w:numPr>
          <w:ilvl w:val="0"/>
          <w:numId w:val="11"/>
        </w:numPr>
        <w:tabs>
          <w:tab w:val="num" w:pos="-284"/>
          <w:tab w:val="left" w:pos="284"/>
          <w:tab w:val="left" w:pos="567"/>
        </w:tabs>
        <w:spacing w:after="0" w:line="360" w:lineRule="auto"/>
        <w:ind w:left="-709" w:right="-34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диагностический  инструментарий педагогического мониторинга; </w:t>
      </w:r>
    </w:p>
    <w:p w:rsidR="00FE71DE" w:rsidRPr="00FE71DE" w:rsidRDefault="00FE71DE" w:rsidP="00787880">
      <w:pPr>
        <w:pStyle w:val="af2"/>
        <w:numPr>
          <w:ilvl w:val="0"/>
          <w:numId w:val="11"/>
        </w:numPr>
        <w:tabs>
          <w:tab w:val="num" w:pos="-284"/>
          <w:tab w:val="left" w:pos="284"/>
          <w:tab w:val="left" w:pos="567"/>
        </w:tabs>
        <w:spacing w:after="0" w:line="360" w:lineRule="auto"/>
        <w:ind w:left="-709" w:right="-34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авторских спецкурсов, элективных курсов и </w:t>
      </w:r>
      <w:proofErr w:type="spellStart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спецсеминаров</w:t>
      </w:r>
      <w:proofErr w:type="spellEnd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 учащихся, учителей, преподавателей. </w:t>
      </w:r>
    </w:p>
    <w:p w:rsidR="00FE71DE" w:rsidRPr="00285706" w:rsidRDefault="00FE71DE" w:rsidP="00913B3C">
      <w:pPr>
        <w:tabs>
          <w:tab w:val="left" w:pos="284"/>
          <w:tab w:val="left" w:pos="993"/>
        </w:tabs>
        <w:spacing w:after="0" w:line="240" w:lineRule="auto"/>
        <w:ind w:right="-347" w:firstLine="708"/>
        <w:jc w:val="center"/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</w:pPr>
      <w:r w:rsidRPr="00285706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Ожидаемые результаты от реализации</w:t>
      </w:r>
      <w:r w:rsidR="0087477D" w:rsidRPr="00285706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:</w:t>
      </w:r>
    </w:p>
    <w:p w:rsidR="00772CE2" w:rsidRPr="00772CE2" w:rsidRDefault="00772CE2" w:rsidP="00913B3C">
      <w:pPr>
        <w:tabs>
          <w:tab w:val="left" w:pos="284"/>
          <w:tab w:val="left" w:pos="993"/>
        </w:tabs>
        <w:spacing w:after="0" w:line="240" w:lineRule="auto"/>
        <w:ind w:right="-347" w:firstLine="708"/>
        <w:jc w:val="center"/>
        <w:rPr>
          <w:rFonts w:ascii="Times New Roman" w:eastAsia="Times New Roman" w:hAnsi="Times New Roman" w:cs="Times New Roman"/>
          <w:color w:val="006699"/>
          <w:sz w:val="28"/>
          <w:szCs w:val="28"/>
          <w:lang w:eastAsia="ru-RU"/>
        </w:rPr>
      </w:pPr>
    </w:p>
    <w:p w:rsidR="00FE71DE" w:rsidRPr="00FE71DE" w:rsidRDefault="00FE71DE" w:rsidP="00787880">
      <w:pPr>
        <w:numPr>
          <w:ilvl w:val="0"/>
          <w:numId w:val="12"/>
        </w:numPr>
        <w:tabs>
          <w:tab w:val="clear" w:pos="1080"/>
          <w:tab w:val="num" w:pos="-426"/>
          <w:tab w:val="left" w:pos="284"/>
          <w:tab w:val="left" w:pos="567"/>
        </w:tabs>
        <w:spacing w:after="0" w:line="360" w:lineRule="auto"/>
        <w:ind w:left="-426" w:right="-34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региональной модели профильного образования.</w:t>
      </w:r>
    </w:p>
    <w:p w:rsidR="00FE71DE" w:rsidRPr="00FE71DE" w:rsidRDefault="00FE71DE" w:rsidP="00787880">
      <w:pPr>
        <w:numPr>
          <w:ilvl w:val="0"/>
          <w:numId w:val="12"/>
        </w:numPr>
        <w:tabs>
          <w:tab w:val="clear" w:pos="1080"/>
          <w:tab w:val="num" w:pos="-426"/>
          <w:tab w:val="left" w:pos="284"/>
          <w:tab w:val="left" w:pos="567"/>
        </w:tabs>
        <w:spacing w:after="0" w:line="360" w:lineRule="auto"/>
        <w:ind w:left="-426" w:right="-34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региональной системы образования с учётом необходимости отработки модели профильного образования.</w:t>
      </w:r>
    </w:p>
    <w:p w:rsidR="00FE71DE" w:rsidRPr="00FE71DE" w:rsidRDefault="00FE71DE" w:rsidP="00787880">
      <w:pPr>
        <w:numPr>
          <w:ilvl w:val="0"/>
          <w:numId w:val="12"/>
        </w:numPr>
        <w:tabs>
          <w:tab w:val="clear" w:pos="1080"/>
          <w:tab w:val="num" w:pos="-426"/>
          <w:tab w:val="left" w:pos="284"/>
          <w:tab w:val="left" w:pos="567"/>
        </w:tabs>
        <w:spacing w:after="0" w:line="360" w:lineRule="auto"/>
        <w:ind w:left="-426" w:right="-34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региональной модели управления профильным образованием.</w:t>
      </w:r>
    </w:p>
    <w:p w:rsidR="00FE71DE" w:rsidRPr="00FE71DE" w:rsidRDefault="00FE71DE" w:rsidP="00787880">
      <w:pPr>
        <w:numPr>
          <w:ilvl w:val="0"/>
          <w:numId w:val="12"/>
        </w:numPr>
        <w:tabs>
          <w:tab w:val="clear" w:pos="1080"/>
          <w:tab w:val="num" w:pos="-426"/>
          <w:tab w:val="left" w:pos="284"/>
          <w:tab w:val="left" w:pos="567"/>
        </w:tabs>
        <w:spacing w:after="0" w:line="360" w:lineRule="auto"/>
        <w:ind w:left="-426" w:right="-34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моделей ресурсного взаимодей</w:t>
      </w:r>
      <w:r w:rsidR="006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основного, общего, </w:t>
      </w:r>
      <w:proofErr w:type="spellStart"/>
      <w:r w:rsidR="006D6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proofErr w:type="spellEnd"/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высшего, дополнительного профессионального образования с учётом специфики региона.</w:t>
      </w:r>
    </w:p>
    <w:p w:rsidR="00FE71DE" w:rsidRPr="00FE71DE" w:rsidRDefault="00FE71DE" w:rsidP="00787880">
      <w:pPr>
        <w:numPr>
          <w:ilvl w:val="0"/>
          <w:numId w:val="12"/>
        </w:numPr>
        <w:tabs>
          <w:tab w:val="clear" w:pos="1080"/>
          <w:tab w:val="num" w:pos="-426"/>
          <w:tab w:val="left" w:pos="284"/>
          <w:tab w:val="left" w:pos="567"/>
        </w:tabs>
        <w:spacing w:after="0" w:line="360" w:lineRule="auto"/>
        <w:ind w:left="-426" w:right="-34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траекторий.</w:t>
      </w:r>
    </w:p>
    <w:p w:rsidR="00FE71DE" w:rsidRPr="00FE71DE" w:rsidRDefault="00FE71DE" w:rsidP="00787880">
      <w:pPr>
        <w:numPr>
          <w:ilvl w:val="0"/>
          <w:numId w:val="12"/>
        </w:numPr>
        <w:tabs>
          <w:tab w:val="clear" w:pos="1080"/>
          <w:tab w:val="num" w:pos="-426"/>
          <w:tab w:val="left" w:pos="284"/>
          <w:tab w:val="left" w:pos="567"/>
        </w:tabs>
        <w:spacing w:after="0" w:line="360" w:lineRule="auto"/>
        <w:ind w:left="-426" w:right="-34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комплексного научно-методического обеспечения процесса профильного образования.</w:t>
      </w:r>
    </w:p>
    <w:p w:rsidR="00FE71DE" w:rsidRPr="00FE71DE" w:rsidRDefault="00FE71DE" w:rsidP="00787880">
      <w:pPr>
        <w:numPr>
          <w:ilvl w:val="0"/>
          <w:numId w:val="12"/>
        </w:numPr>
        <w:tabs>
          <w:tab w:val="clear" w:pos="1080"/>
          <w:tab w:val="num" w:pos="-426"/>
          <w:tab w:val="left" w:pos="284"/>
          <w:tab w:val="left" w:pos="567"/>
        </w:tabs>
        <w:spacing w:after="0" w:line="360" w:lineRule="auto"/>
        <w:ind w:left="-426" w:right="-34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пакета контрольно-измерительных материалов.</w:t>
      </w:r>
    </w:p>
    <w:p w:rsidR="00FE71DE" w:rsidRPr="00FE71DE" w:rsidRDefault="00FE71DE" w:rsidP="00787880">
      <w:pPr>
        <w:numPr>
          <w:ilvl w:val="0"/>
          <w:numId w:val="12"/>
        </w:numPr>
        <w:tabs>
          <w:tab w:val="clear" w:pos="1080"/>
          <w:tab w:val="num" w:pos="-426"/>
          <w:tab w:val="left" w:pos="284"/>
          <w:tab w:val="left" w:pos="567"/>
        </w:tabs>
        <w:spacing w:after="0" w:line="360" w:lineRule="auto"/>
        <w:ind w:left="-426" w:right="-34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социализации обучающихся.</w:t>
      </w:r>
    </w:p>
    <w:p w:rsidR="00FE71DE" w:rsidRPr="00FE71DE" w:rsidRDefault="00FE71DE" w:rsidP="00787880">
      <w:pPr>
        <w:numPr>
          <w:ilvl w:val="0"/>
          <w:numId w:val="12"/>
        </w:numPr>
        <w:tabs>
          <w:tab w:val="clear" w:pos="1080"/>
          <w:tab w:val="num" w:pos="-426"/>
          <w:tab w:val="left" w:pos="284"/>
          <w:tab w:val="left" w:pos="567"/>
        </w:tabs>
        <w:spacing w:after="0" w:line="360" w:lineRule="auto"/>
        <w:ind w:left="-426" w:right="-34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непрерывном образовании и самообразовании.</w:t>
      </w:r>
    </w:p>
    <w:p w:rsidR="00FE71DE" w:rsidRPr="00FE71DE" w:rsidRDefault="00FE71DE" w:rsidP="00913B3C">
      <w:pPr>
        <w:tabs>
          <w:tab w:val="left" w:pos="284"/>
          <w:tab w:val="left" w:pos="993"/>
        </w:tabs>
        <w:spacing w:after="0" w:line="240" w:lineRule="auto"/>
        <w:ind w:right="-34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DE" w:rsidRPr="00285706" w:rsidRDefault="00FE71DE" w:rsidP="00772CE2">
      <w:pPr>
        <w:tabs>
          <w:tab w:val="left" w:pos="284"/>
          <w:tab w:val="left" w:pos="993"/>
        </w:tabs>
        <w:spacing w:after="0" w:line="360" w:lineRule="auto"/>
        <w:ind w:left="-284" w:right="-347" w:firstLine="708"/>
        <w:jc w:val="center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285706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lastRenderedPageBreak/>
        <w:t>Оценка результатов</w:t>
      </w:r>
    </w:p>
    <w:p w:rsidR="00FE71DE" w:rsidRPr="00FE71DE" w:rsidRDefault="00FE71DE" w:rsidP="00772CE2">
      <w:pPr>
        <w:tabs>
          <w:tab w:val="left" w:pos="284"/>
          <w:tab w:val="left" w:pos="567"/>
        </w:tabs>
        <w:spacing w:after="0" w:line="360" w:lineRule="auto"/>
        <w:ind w:left="-284" w:right="-34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аналитические задачи:</w:t>
      </w:r>
    </w:p>
    <w:p w:rsidR="00FE71DE" w:rsidRPr="00FE71DE" w:rsidRDefault="00FE71DE" w:rsidP="00787880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 w:line="360" w:lineRule="auto"/>
        <w:ind w:left="-284" w:right="-34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проблемных задач полученным результатам проведенной работы.</w:t>
      </w:r>
    </w:p>
    <w:p w:rsidR="00FE71DE" w:rsidRPr="00FE71DE" w:rsidRDefault="00FE71DE" w:rsidP="00787880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 w:line="360" w:lineRule="auto"/>
        <w:ind w:left="-284" w:right="-34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успешности совместной деятельности участников проекта.</w:t>
      </w:r>
    </w:p>
    <w:p w:rsidR="00522A16" w:rsidRPr="001208EE" w:rsidRDefault="00C62E0F" w:rsidP="00913B3C">
      <w:pPr>
        <w:tabs>
          <w:tab w:val="left" w:pos="993"/>
        </w:tabs>
        <w:spacing w:after="0" w:line="240" w:lineRule="auto"/>
        <w:ind w:right="-34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E0F" w:rsidRPr="000E621C" w:rsidRDefault="00C62E0F" w:rsidP="00913B3C">
      <w:pPr>
        <w:tabs>
          <w:tab w:val="left" w:pos="993"/>
        </w:tabs>
        <w:spacing w:after="0" w:line="240" w:lineRule="auto"/>
        <w:ind w:right="-347" w:firstLine="708"/>
        <w:jc w:val="center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Показатели результатов обучения в профильн</w:t>
      </w:r>
      <w:r w:rsidR="00E30B50"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ых классах</w:t>
      </w:r>
    </w:p>
    <w:p w:rsidR="00C62E0F" w:rsidRPr="001208EE" w:rsidRDefault="00C62E0F" w:rsidP="00913B3C">
      <w:pPr>
        <w:tabs>
          <w:tab w:val="left" w:pos="993"/>
        </w:tabs>
        <w:spacing w:after="0" w:line="240" w:lineRule="auto"/>
        <w:ind w:right="-34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0F" w:rsidRPr="001208EE" w:rsidRDefault="000C0442" w:rsidP="000C0442">
      <w:pPr>
        <w:tabs>
          <w:tab w:val="left" w:pos="993"/>
        </w:tabs>
        <w:spacing w:after="0" w:line="360" w:lineRule="auto"/>
        <w:ind w:left="-284" w:right="-34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C62E0F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профильного обучения обуславливает ряд перемен в жизнедеятельности учебного заведения.</w:t>
      </w:r>
    </w:p>
    <w:p w:rsidR="00C62E0F" w:rsidRPr="001208EE" w:rsidRDefault="00C62E0F" w:rsidP="000C0442">
      <w:pPr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426"/>
          <w:tab w:val="left" w:pos="851"/>
        </w:tabs>
        <w:spacing w:after="0" w:line="360" w:lineRule="auto"/>
        <w:ind w:left="-284" w:right="-34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Произошли значительные изменения в сознании и профессиональной деятельности педагогов. Учителя и члены администрации активно используют в работе современные гуманистические подходы к обучению и воспитанию учащихся. Применение на практике достижений современной педагогики основывается на глубоком изучении и осмыслении творческого наследия и работ современных педагогов-новаторов. Опыт и отдельные разработки педагогов </w:t>
      </w:r>
      <w:r w:rsidR="000C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04F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</w:t>
      </w:r>
      <w:r w:rsidR="000C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38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E3A38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2E3A38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ктябрьское</w:t>
      </w:r>
      <w:r w:rsidR="00704F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востребованы среди коллег </w:t>
      </w:r>
      <w:r w:rsidR="006D6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E0F" w:rsidRPr="001208EE" w:rsidRDefault="00C62E0F" w:rsidP="000C0442">
      <w:pPr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426"/>
          <w:tab w:val="left" w:pos="851"/>
        </w:tabs>
        <w:spacing w:before="100" w:beforeAutospacing="1" w:after="100" w:afterAutospacing="1" w:line="360" w:lineRule="auto"/>
        <w:ind w:left="-284" w:right="-34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эффективным стало влияние педагогического процесса на интеллектуальное, нравственное и физическое развитие детей. Растет количество учащихся, успешно обучающихся и показывающих высокие результаты в районных и областных конкурсах, олимпиадах, сорев</w:t>
      </w:r>
      <w:r w:rsidR="002E3A38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нованиях, на итоговой аттестации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2E0F" w:rsidRPr="001208EE" w:rsidRDefault="00C62E0F" w:rsidP="000C0442">
      <w:pPr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426"/>
          <w:tab w:val="left" w:pos="851"/>
        </w:tabs>
        <w:spacing w:after="0" w:line="360" w:lineRule="auto"/>
        <w:ind w:left="-284" w:right="-34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ежегодную практику вошли формы и методы совместной деятельности педагогов. Взаимодействие осуществляется по следующим направлениям:</w:t>
      </w:r>
    </w:p>
    <w:p w:rsidR="00C62E0F" w:rsidRPr="001208EE" w:rsidRDefault="00C62E0F" w:rsidP="00787880">
      <w:pPr>
        <w:pStyle w:val="af2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851"/>
        </w:tabs>
        <w:spacing w:after="0" w:line="360" w:lineRule="auto"/>
        <w:ind w:left="-284" w:right="-34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методическая работа;</w:t>
      </w:r>
    </w:p>
    <w:p w:rsidR="00C62E0F" w:rsidRPr="00595188" w:rsidRDefault="00C62E0F" w:rsidP="00787880">
      <w:pPr>
        <w:pStyle w:val="af2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851"/>
        </w:tabs>
        <w:spacing w:after="0" w:line="360" w:lineRule="auto"/>
        <w:ind w:left="-284" w:right="-34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внеклассных дел.</w:t>
      </w:r>
    </w:p>
    <w:p w:rsidR="00C62E0F" w:rsidRDefault="00C62E0F" w:rsidP="000C0442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left="-284" w:right="-34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Выделим </w:t>
      </w:r>
      <w:r w:rsidRPr="00E7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проблемы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методическим сопровожде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профильного обучения</w:t>
      </w:r>
      <w:r w:rsid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обозначим возможные пути их решения.</w:t>
      </w:r>
    </w:p>
    <w:p w:rsidR="00F14753" w:rsidRDefault="00F14753" w:rsidP="000C0442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left="-284" w:right="-34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53" w:rsidRDefault="00F14753" w:rsidP="000C0442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left="-284" w:right="-34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0F" w:rsidRPr="000E621C" w:rsidRDefault="00C62E0F" w:rsidP="000C0442">
      <w:pPr>
        <w:shd w:val="clear" w:color="auto" w:fill="FFFFFF"/>
        <w:tabs>
          <w:tab w:val="left" w:pos="360"/>
          <w:tab w:val="left" w:pos="426"/>
          <w:tab w:val="left" w:pos="540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lastRenderedPageBreak/>
        <w:t xml:space="preserve">1.  </w:t>
      </w:r>
      <w:r w:rsidRPr="000E621C">
        <w:rPr>
          <w:rFonts w:ascii="Times New Roman" w:eastAsia="Times New Roman" w:hAnsi="Times New Roman" w:cs="Times New Roman"/>
          <w:b/>
          <w:i/>
          <w:iCs/>
          <w:color w:val="6600FF"/>
          <w:sz w:val="28"/>
          <w:szCs w:val="28"/>
          <w:lang w:eastAsia="ru-RU"/>
        </w:rPr>
        <w:t>Проблема профессиональной готовности учителей, их подбора, обучения.</w:t>
      </w:r>
    </w:p>
    <w:p w:rsidR="00C62E0F" w:rsidRPr="001208EE" w:rsidRDefault="00913B3C" w:rsidP="000C0442">
      <w:pPr>
        <w:shd w:val="clear" w:color="auto" w:fill="FFFFFF"/>
        <w:tabs>
          <w:tab w:val="left" w:pos="426"/>
        </w:tabs>
        <w:spacing w:after="0" w:line="360" w:lineRule="auto"/>
        <w:ind w:left="-284" w:right="-34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2E0F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проблема стоит во главе процесса </w:t>
      </w:r>
      <w:r w:rsid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 в</w:t>
      </w:r>
      <w:r w:rsidR="00C62E0F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2E0F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E0F" w:rsidRPr="001208EE" w:rsidRDefault="00C62E0F" w:rsidP="000C0442">
      <w:pPr>
        <w:shd w:val="clear" w:color="auto" w:fill="FFFFFF"/>
        <w:tabs>
          <w:tab w:val="left" w:pos="426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говорить о качественном методическом сопровожде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учебных планов без подготовки квалифицированных кадров, их желания и стремления работать на существенно более высоком профес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сиональном уровне. </w:t>
      </w:r>
    </w:p>
    <w:p w:rsidR="00E46C89" w:rsidRDefault="00C62E0F" w:rsidP="00787880">
      <w:pPr>
        <w:pStyle w:val="af2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учителей для профильных классов на начальной ста</w:t>
      </w:r>
      <w:r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дии становления </w:t>
      </w:r>
      <w:r w:rsidR="00037D90"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</w:t>
      </w:r>
      <w:r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исходим из следующих критериев:</w:t>
      </w:r>
      <w:r w:rsidR="00E46C89"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E0F" w:rsidRPr="00E46C89" w:rsidRDefault="00E46C89" w:rsidP="00787880">
      <w:pPr>
        <w:pStyle w:val="af2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2E0F"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тартовая профессиональная готовность учителя;</w:t>
      </w:r>
    </w:p>
    <w:p w:rsidR="00C62E0F" w:rsidRPr="00E46C89" w:rsidRDefault="00C62E0F" w:rsidP="00787880">
      <w:pPr>
        <w:pStyle w:val="af2"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right="-34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учителя работать на более высоком профессиональном уровне;</w:t>
      </w:r>
    </w:p>
    <w:p w:rsidR="00C62E0F" w:rsidRPr="00E46C89" w:rsidRDefault="00C62E0F" w:rsidP="00787880">
      <w:pPr>
        <w:pStyle w:val="af2"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right="-34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творческой деятельности и стремление к профессиональному росту;</w:t>
      </w:r>
    </w:p>
    <w:p w:rsidR="00C62E0F" w:rsidRPr="00E46C89" w:rsidRDefault="00C62E0F" w:rsidP="00787880">
      <w:pPr>
        <w:pStyle w:val="af2"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right="-34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учителя</w:t>
      </w:r>
      <w:r w:rsidR="00404EEC" w:rsidRPr="00E46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E0F" w:rsidRPr="001208EE" w:rsidRDefault="00C62E0F" w:rsidP="000C0442">
      <w:pPr>
        <w:shd w:val="clear" w:color="auto" w:fill="FFFFFF"/>
        <w:tabs>
          <w:tab w:val="left" w:pos="993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Сформулируем основные требования к созданию и апробации программного обеспечения учебного плана:</w:t>
      </w:r>
    </w:p>
    <w:p w:rsidR="00C62E0F" w:rsidRPr="00037D90" w:rsidRDefault="00C62E0F" w:rsidP="00787880">
      <w:pPr>
        <w:pStyle w:val="af2"/>
        <w:widowControl w:val="0"/>
        <w:numPr>
          <w:ilvl w:val="0"/>
          <w:numId w:val="4"/>
        </w:numPr>
        <w:shd w:val="clear" w:color="auto" w:fill="FFFFFF"/>
        <w:tabs>
          <w:tab w:val="left" w:pos="619"/>
          <w:tab w:val="left" w:pos="993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написанная на первый год обучения рабочая программа (поуроч</w:t>
      </w:r>
      <w:r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план) по профильному предмету </w:t>
      </w:r>
      <w:r w:rsidR="001208EE"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</w:t>
      </w:r>
      <w:r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кую проверку в течение 2-3 лет с ежегодной корректировкой ее содержания — только тогда можно утверждать, что по ней может работать любой учитель в том или ином профильном классе;</w:t>
      </w:r>
    </w:p>
    <w:p w:rsidR="00C62E0F" w:rsidRPr="00037D90" w:rsidRDefault="00C62E0F" w:rsidP="00787880">
      <w:pPr>
        <w:pStyle w:val="af2"/>
        <w:widowControl w:val="0"/>
        <w:numPr>
          <w:ilvl w:val="0"/>
          <w:numId w:val="4"/>
        </w:numPr>
        <w:shd w:val="clear" w:color="auto" w:fill="FFFFFF"/>
        <w:tabs>
          <w:tab w:val="left" w:pos="619"/>
          <w:tab w:val="left" w:pos="993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продукт должен основываться на базовом курсе,</w:t>
      </w:r>
      <w:r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учитывать специфику требований вузов и ЕГЭ, использовать наработанный опыт других школ;</w:t>
      </w:r>
    </w:p>
    <w:p w:rsidR="00C62E0F" w:rsidRDefault="00C62E0F" w:rsidP="00787880">
      <w:pPr>
        <w:pStyle w:val="af2"/>
        <w:widowControl w:val="0"/>
        <w:numPr>
          <w:ilvl w:val="0"/>
          <w:numId w:val="4"/>
        </w:numPr>
        <w:shd w:val="clear" w:color="auto" w:fill="FFFFFF"/>
        <w:tabs>
          <w:tab w:val="left" w:pos="619"/>
          <w:tab w:val="left" w:pos="993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продукт обсужда</w:t>
      </w:r>
      <w:r w:rsidR="001208EE"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</w:t>
      </w:r>
      <w:r w:rsidR="00037D90"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7D90"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90"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 или его заместителями, обсуждается на заседании методического объединения,</w:t>
      </w:r>
      <w:r w:rsidRPr="0003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он может отражать взгляд только того пр</w:t>
      </w:r>
      <w:r w:rsidR="00F059E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еподавателя, который его создал.</w:t>
      </w:r>
    </w:p>
    <w:p w:rsidR="000E621C" w:rsidRDefault="000E621C" w:rsidP="00653A87">
      <w:pPr>
        <w:pStyle w:val="a5"/>
        <w:spacing w:before="0" w:beforeAutospacing="0" w:after="0" w:afterAutospacing="0" w:line="360" w:lineRule="auto"/>
        <w:ind w:left="744"/>
        <w:jc w:val="center"/>
        <w:rPr>
          <w:b/>
          <w:bCs/>
          <w:color w:val="006699"/>
          <w:sz w:val="28"/>
        </w:rPr>
      </w:pPr>
    </w:p>
    <w:p w:rsidR="00F14753" w:rsidRDefault="00F14753" w:rsidP="00653A87">
      <w:pPr>
        <w:pStyle w:val="a5"/>
        <w:spacing w:before="0" w:beforeAutospacing="0" w:after="0" w:afterAutospacing="0" w:line="360" w:lineRule="auto"/>
        <w:ind w:left="744"/>
        <w:jc w:val="center"/>
        <w:rPr>
          <w:b/>
          <w:bCs/>
          <w:color w:val="6600FF"/>
          <w:sz w:val="28"/>
        </w:rPr>
      </w:pPr>
    </w:p>
    <w:p w:rsidR="00F14753" w:rsidRDefault="00F14753" w:rsidP="00653A87">
      <w:pPr>
        <w:pStyle w:val="a5"/>
        <w:spacing w:before="0" w:beforeAutospacing="0" w:after="0" w:afterAutospacing="0" w:line="360" w:lineRule="auto"/>
        <w:ind w:left="744"/>
        <w:jc w:val="center"/>
        <w:rPr>
          <w:b/>
          <w:bCs/>
          <w:color w:val="6600FF"/>
          <w:sz w:val="28"/>
        </w:rPr>
      </w:pPr>
    </w:p>
    <w:p w:rsidR="00F14753" w:rsidRDefault="00F14753" w:rsidP="00653A87">
      <w:pPr>
        <w:pStyle w:val="a5"/>
        <w:spacing w:before="0" w:beforeAutospacing="0" w:after="0" w:afterAutospacing="0" w:line="360" w:lineRule="auto"/>
        <w:ind w:left="744"/>
        <w:jc w:val="center"/>
        <w:rPr>
          <w:b/>
          <w:bCs/>
          <w:color w:val="6600FF"/>
          <w:sz w:val="28"/>
        </w:rPr>
      </w:pPr>
    </w:p>
    <w:p w:rsidR="00653A87" w:rsidRPr="000E621C" w:rsidRDefault="00653A87" w:rsidP="00653A87">
      <w:pPr>
        <w:pStyle w:val="a5"/>
        <w:spacing w:before="0" w:beforeAutospacing="0" w:after="0" w:afterAutospacing="0" w:line="360" w:lineRule="auto"/>
        <w:ind w:left="744"/>
        <w:jc w:val="center"/>
        <w:rPr>
          <w:b/>
          <w:color w:val="6600FF"/>
          <w:sz w:val="28"/>
        </w:rPr>
      </w:pPr>
      <w:r w:rsidRPr="000E621C">
        <w:rPr>
          <w:b/>
          <w:bCs/>
          <w:color w:val="6600FF"/>
          <w:sz w:val="28"/>
        </w:rPr>
        <w:lastRenderedPageBreak/>
        <w:t xml:space="preserve">Критерии </w:t>
      </w:r>
      <w:r w:rsidRPr="000E621C">
        <w:rPr>
          <w:b/>
          <w:color w:val="6600FF"/>
          <w:sz w:val="28"/>
        </w:rPr>
        <w:t>готовности педагога к работе с одаренными детьми в условиях реализации профильного образования</w:t>
      </w:r>
    </w:p>
    <w:p w:rsidR="00653A87" w:rsidRPr="00C63618" w:rsidRDefault="00653A87" w:rsidP="00653A87">
      <w:pPr>
        <w:pStyle w:val="a5"/>
        <w:spacing w:before="0" w:beforeAutospacing="0" w:after="0" w:afterAutospacing="0" w:line="360" w:lineRule="auto"/>
        <w:ind w:left="1104"/>
        <w:rPr>
          <w:i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38"/>
        <w:gridCol w:w="6909"/>
      </w:tblGrid>
      <w:tr w:rsidR="00653A87" w:rsidRPr="000E621C" w:rsidTr="000E621C">
        <w:tc>
          <w:tcPr>
            <w:tcW w:w="2838" w:type="dxa"/>
            <w:shd w:val="clear" w:color="auto" w:fill="auto"/>
          </w:tcPr>
          <w:p w:rsidR="00653A87" w:rsidRPr="000E621C" w:rsidRDefault="00653A87" w:rsidP="000E621C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i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Критерий</w:t>
            </w:r>
          </w:p>
        </w:tc>
        <w:tc>
          <w:tcPr>
            <w:tcW w:w="6909" w:type="dxa"/>
            <w:shd w:val="clear" w:color="auto" w:fill="auto"/>
          </w:tcPr>
          <w:p w:rsidR="00653A87" w:rsidRPr="000E621C" w:rsidRDefault="00653A87" w:rsidP="000E621C">
            <w:pPr>
              <w:pStyle w:val="ae"/>
              <w:spacing w:line="360" w:lineRule="auto"/>
              <w:jc w:val="center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Основные показатели</w:t>
            </w:r>
          </w:p>
        </w:tc>
      </w:tr>
      <w:tr w:rsidR="00653A87" w:rsidRPr="000E621C" w:rsidTr="000E621C">
        <w:tc>
          <w:tcPr>
            <w:tcW w:w="2838" w:type="dxa"/>
          </w:tcPr>
          <w:p w:rsidR="00653A87" w:rsidRPr="000E621C" w:rsidRDefault="00653A87" w:rsidP="000E621C">
            <w:pPr>
              <w:pStyle w:val="ae"/>
              <w:spacing w:line="276" w:lineRule="auto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Мотивационный</w:t>
            </w:r>
          </w:p>
        </w:tc>
        <w:tc>
          <w:tcPr>
            <w:tcW w:w="6909" w:type="dxa"/>
          </w:tcPr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Принятие детей данной категории.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Желание работать с одаренными детьми.</w:t>
            </w:r>
          </w:p>
          <w:p w:rsidR="00653A87" w:rsidRPr="000E621C" w:rsidRDefault="00653A87" w:rsidP="000E621C">
            <w:pPr>
              <w:pStyle w:val="ae"/>
              <w:spacing w:after="240"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Стремление совершенствовать свои умения работать с одаренными детьми.</w:t>
            </w:r>
          </w:p>
        </w:tc>
      </w:tr>
      <w:tr w:rsidR="00653A87" w:rsidRPr="000E621C" w:rsidTr="000E621C">
        <w:tc>
          <w:tcPr>
            <w:tcW w:w="2838" w:type="dxa"/>
          </w:tcPr>
          <w:p w:rsidR="00653A87" w:rsidRPr="000E621C" w:rsidRDefault="00653A87" w:rsidP="000E621C">
            <w:pPr>
              <w:pStyle w:val="ae"/>
              <w:spacing w:line="276" w:lineRule="auto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Научно-исследовательский</w:t>
            </w:r>
          </w:p>
        </w:tc>
        <w:tc>
          <w:tcPr>
            <w:tcW w:w="6909" w:type="dxa"/>
          </w:tcPr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Творческое мышление, исследовательские умения и навыки.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Выступления на семинарах, конференциях, педсоветах.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Статус педагога-исследователя, педагога-новатора.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Публикации.</w:t>
            </w:r>
          </w:p>
          <w:p w:rsidR="00653A87" w:rsidRPr="000E621C" w:rsidRDefault="00653A87" w:rsidP="000E621C">
            <w:pPr>
              <w:pStyle w:val="ae"/>
              <w:spacing w:line="36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Участие в профессиональных конкурсах.</w:t>
            </w:r>
          </w:p>
        </w:tc>
      </w:tr>
      <w:tr w:rsidR="00653A87" w:rsidRPr="000E621C" w:rsidTr="000E621C">
        <w:tc>
          <w:tcPr>
            <w:tcW w:w="2838" w:type="dxa"/>
          </w:tcPr>
          <w:p w:rsidR="00653A87" w:rsidRPr="000E621C" w:rsidRDefault="00653A87" w:rsidP="000E621C">
            <w:pPr>
              <w:pStyle w:val="ae"/>
              <w:spacing w:line="276" w:lineRule="auto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Методический</w:t>
            </w:r>
          </w:p>
        </w:tc>
        <w:tc>
          <w:tcPr>
            <w:tcW w:w="6909" w:type="dxa"/>
          </w:tcPr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Обобщение опыта (разнообразие форм, различные уровни).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Использование разнообразных интерактивных методов и технологий.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Владение в совершенстве методом педагогического наблюдения.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Знание возрастной психологии.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Профессиональная компетентность (по предмету).</w:t>
            </w:r>
          </w:p>
          <w:p w:rsidR="00653A87" w:rsidRPr="000E621C" w:rsidRDefault="00653A87" w:rsidP="000E621C">
            <w:pPr>
              <w:pStyle w:val="ae"/>
              <w:spacing w:after="240"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Регулярное повышение квалификации.</w:t>
            </w:r>
          </w:p>
        </w:tc>
      </w:tr>
      <w:tr w:rsidR="00653A87" w:rsidRPr="000E621C" w:rsidTr="000E621C">
        <w:tc>
          <w:tcPr>
            <w:tcW w:w="2838" w:type="dxa"/>
          </w:tcPr>
          <w:p w:rsidR="00653A87" w:rsidRPr="000E621C" w:rsidRDefault="00653A87" w:rsidP="000E621C">
            <w:pPr>
              <w:pStyle w:val="ae"/>
              <w:spacing w:line="276" w:lineRule="auto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Коммуникативный</w:t>
            </w:r>
          </w:p>
        </w:tc>
        <w:tc>
          <w:tcPr>
            <w:tcW w:w="6909" w:type="dxa"/>
          </w:tcPr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Коммуникативная компетентность.</w:t>
            </w:r>
          </w:p>
          <w:p w:rsidR="00653A87" w:rsidRPr="000E621C" w:rsidRDefault="00653A87" w:rsidP="000E621C">
            <w:pPr>
              <w:pStyle w:val="ae"/>
              <w:spacing w:after="240"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Организаторские способности.</w:t>
            </w:r>
          </w:p>
        </w:tc>
      </w:tr>
      <w:tr w:rsidR="00653A87" w:rsidRPr="000E621C" w:rsidTr="000E621C">
        <w:tc>
          <w:tcPr>
            <w:tcW w:w="2838" w:type="dxa"/>
          </w:tcPr>
          <w:p w:rsidR="00653A87" w:rsidRPr="000E621C" w:rsidRDefault="00653A87" w:rsidP="000E621C">
            <w:pPr>
              <w:pStyle w:val="ae"/>
              <w:spacing w:line="276" w:lineRule="auto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Личностный</w:t>
            </w:r>
          </w:p>
        </w:tc>
        <w:tc>
          <w:tcPr>
            <w:tcW w:w="6909" w:type="dxa"/>
          </w:tcPr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 xml:space="preserve">Адекватная самооценка, позитивная </w:t>
            </w:r>
            <w:proofErr w:type="spellStart"/>
            <w:proofErr w:type="gramStart"/>
            <w:r w:rsidRPr="000E621C">
              <w:rPr>
                <w:rFonts w:ascii="Times New Roman" w:eastAsia="Calibri" w:hAnsi="Times New Roman"/>
                <w:sz w:val="28"/>
              </w:rPr>
              <w:t>Я-концепция</w:t>
            </w:r>
            <w:proofErr w:type="spellEnd"/>
            <w:proofErr w:type="gramEnd"/>
            <w:r w:rsidRPr="000E621C">
              <w:rPr>
                <w:rFonts w:ascii="Times New Roman" w:eastAsia="Calibri" w:hAnsi="Times New Roman"/>
                <w:sz w:val="28"/>
              </w:rPr>
              <w:t>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 xml:space="preserve">Высокий уровень </w:t>
            </w:r>
            <w:proofErr w:type="spellStart"/>
            <w:r w:rsidRPr="000E621C">
              <w:rPr>
                <w:rFonts w:ascii="Times New Roman" w:eastAsia="Calibri" w:hAnsi="Times New Roman"/>
                <w:sz w:val="28"/>
              </w:rPr>
              <w:t>эмпатии</w:t>
            </w:r>
            <w:proofErr w:type="spellEnd"/>
            <w:r w:rsidRPr="000E621C">
              <w:rPr>
                <w:rFonts w:ascii="Times New Roman" w:eastAsia="Calibri" w:hAnsi="Times New Roman"/>
                <w:sz w:val="28"/>
              </w:rPr>
              <w:t>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Толерантность, гибкость.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Лидерские способности, стремление к личностному росту.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Уравновешенность.</w:t>
            </w:r>
          </w:p>
          <w:p w:rsidR="00653A87" w:rsidRPr="000E621C" w:rsidRDefault="00653A87" w:rsidP="000E621C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Рефлексия, способность к самоанализу.</w:t>
            </w:r>
          </w:p>
          <w:p w:rsidR="00653A87" w:rsidRPr="000E621C" w:rsidRDefault="00653A87" w:rsidP="000E621C">
            <w:pPr>
              <w:pStyle w:val="ae"/>
              <w:spacing w:after="240" w:line="276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0E621C">
              <w:rPr>
                <w:rFonts w:ascii="Times New Roman" w:eastAsia="Calibri" w:hAnsi="Times New Roman"/>
                <w:sz w:val="28"/>
              </w:rPr>
              <w:t>Живой, активный характер, чувство юмора.</w:t>
            </w:r>
          </w:p>
        </w:tc>
      </w:tr>
    </w:tbl>
    <w:p w:rsidR="00F059EB" w:rsidRPr="00037D90" w:rsidRDefault="00F059EB" w:rsidP="000C0442">
      <w:pPr>
        <w:pStyle w:val="af2"/>
        <w:widowControl w:val="0"/>
        <w:shd w:val="clear" w:color="auto" w:fill="FFFFFF"/>
        <w:tabs>
          <w:tab w:val="left" w:pos="619"/>
          <w:tab w:val="left" w:pos="993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0F" w:rsidRPr="000E621C" w:rsidRDefault="00C62E0F" w:rsidP="000C0442">
      <w:pPr>
        <w:shd w:val="clear" w:color="auto" w:fill="FFFFFF"/>
        <w:tabs>
          <w:tab w:val="left" w:pos="993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i/>
          <w:iCs/>
          <w:color w:val="6600FF"/>
          <w:sz w:val="28"/>
          <w:szCs w:val="28"/>
          <w:lang w:eastAsia="ru-RU"/>
        </w:rPr>
        <w:lastRenderedPageBreak/>
        <w:t>3. Обеспечение учебной литературой профильных дисциплин и электив</w:t>
      </w:r>
      <w:r w:rsidRPr="000E621C">
        <w:rPr>
          <w:rFonts w:ascii="Times New Roman" w:eastAsia="Times New Roman" w:hAnsi="Times New Roman" w:cs="Times New Roman"/>
          <w:b/>
          <w:i/>
          <w:iCs/>
          <w:color w:val="6600FF"/>
          <w:sz w:val="28"/>
          <w:szCs w:val="28"/>
          <w:lang w:eastAsia="ru-RU"/>
        </w:rPr>
        <w:softHyphen/>
        <w:t>ных курсов.</w:t>
      </w:r>
    </w:p>
    <w:p w:rsidR="00C62E0F" w:rsidRPr="001208EE" w:rsidRDefault="00C62E0F" w:rsidP="000C0442">
      <w:pPr>
        <w:shd w:val="clear" w:color="auto" w:fill="FFFFFF"/>
        <w:tabs>
          <w:tab w:val="left" w:pos="993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настоящий момент </w:t>
      </w:r>
      <w:r w:rsidR="00F0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пособия, обеспечивающие полноту и соответствующий уровень преподавания профильных дисципли</w:t>
      </w:r>
      <w:r w:rsidR="00F059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есть </w:t>
      </w:r>
      <w:r w:rsidR="00F05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 каждого учащегося (в силу их высокой стоимости).</w:t>
      </w:r>
    </w:p>
    <w:p w:rsidR="00C62E0F" w:rsidRPr="001208EE" w:rsidRDefault="00C62E0F" w:rsidP="000C0442">
      <w:pPr>
        <w:shd w:val="clear" w:color="auto" w:fill="FFFFFF"/>
        <w:tabs>
          <w:tab w:val="left" w:pos="993"/>
        </w:tabs>
        <w:spacing w:after="0" w:line="360" w:lineRule="auto"/>
        <w:ind w:left="-284" w:right="-34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пути решения этой </w:t>
      </w:r>
      <w:r w:rsidRPr="00120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проблемы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E0F" w:rsidRPr="001208EE" w:rsidRDefault="00C62E0F" w:rsidP="000C0442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комплектов различных учебных пособий в кабинетах.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 работают с ними на уроках или получают на руки при изучении той или иной темы;</w:t>
      </w:r>
    </w:p>
    <w:p w:rsidR="00C62E0F" w:rsidRPr="00704FC3" w:rsidRDefault="00C62E0F" w:rsidP="000C0442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учебных пособий в библиотеку школы, как минимум, на параллель.</w:t>
      </w:r>
    </w:p>
    <w:p w:rsidR="00704FC3" w:rsidRDefault="00C62E0F" w:rsidP="00EF193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8" w:right="-347" w:firstLine="708"/>
        <w:jc w:val="both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ab/>
      </w:r>
      <w:r w:rsidR="00595188"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 xml:space="preserve">                                    </w:t>
      </w:r>
    </w:p>
    <w:p w:rsidR="00C62E0F" w:rsidRPr="000E621C" w:rsidRDefault="00595188" w:rsidP="00EF193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8" w:right="-347" w:firstLine="708"/>
        <w:jc w:val="both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 xml:space="preserve"> 3.</w:t>
      </w:r>
      <w:r w:rsidR="00EF193F"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 xml:space="preserve"> </w:t>
      </w:r>
      <w:r w:rsidR="00C62E0F"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Прогноз развития.</w:t>
      </w:r>
    </w:p>
    <w:p w:rsidR="00C62E0F" w:rsidRPr="000E621C" w:rsidRDefault="00C62E0F" w:rsidP="00913B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47" w:firstLine="708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</w:p>
    <w:p w:rsidR="00C62E0F" w:rsidRPr="001208EE" w:rsidRDefault="00C62E0F" w:rsidP="00EF193F">
      <w:pPr>
        <w:shd w:val="clear" w:color="auto" w:fill="FFFFFF"/>
        <w:tabs>
          <w:tab w:val="left" w:pos="284"/>
        </w:tabs>
        <w:spacing w:after="0" w:line="360" w:lineRule="auto"/>
        <w:ind w:left="-284" w:right="-347" w:firstLine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доступности качественного образования, создание максимально благоприятных условий для самоопределения старшек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лассников в отношении направления их будущей профессиональной деятельности.</w:t>
      </w:r>
    </w:p>
    <w:p w:rsidR="00C62E0F" w:rsidRPr="001208EE" w:rsidRDefault="00E4100B" w:rsidP="00EF193F">
      <w:pPr>
        <w:shd w:val="clear" w:color="auto" w:fill="FFFFFF"/>
        <w:tabs>
          <w:tab w:val="left" w:pos="284"/>
        </w:tabs>
        <w:spacing w:after="0" w:line="360" w:lineRule="auto"/>
        <w:ind w:left="-284" w:right="-347" w:firstLine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2E0F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профильного обучения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воляе</w:t>
      </w:r>
      <w:r w:rsidR="00C62E0F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2E0F" w:rsidRPr="001208EE" w:rsidRDefault="00C62E0F" w:rsidP="0078788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right="-347" w:firstLine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дифференциации содержания обучения старшеклассников с широкими и гибкими возможностями построения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школьниками индивидуальных образовательных траекторий;</w:t>
      </w:r>
    </w:p>
    <w:p w:rsidR="00C62E0F" w:rsidRPr="001208EE" w:rsidRDefault="00C62E0F" w:rsidP="0078788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right="-347" w:firstLine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установлению равного доступа к полноценному образованию разным категориям </w:t>
      </w:r>
      <w:proofErr w:type="gramStart"/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способностями, индивидуальными склонностями и потреб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ностями;</w:t>
      </w:r>
    </w:p>
    <w:p w:rsidR="00C62E0F" w:rsidRPr="001208EE" w:rsidRDefault="00C62E0F" w:rsidP="0078788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right="-347" w:firstLine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возможности социализации учащихся, их осознанно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самоопределения;</w:t>
      </w:r>
    </w:p>
    <w:p w:rsidR="00C62E0F" w:rsidRPr="001208EE" w:rsidRDefault="00C62E0F" w:rsidP="0078788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right="-347" w:firstLine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преемственность между общим и профессиональным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образованием;</w:t>
      </w:r>
    </w:p>
    <w:p w:rsidR="00C62E0F" w:rsidRPr="001208EE" w:rsidRDefault="00C62E0F" w:rsidP="0078788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right="-34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практическую направленность обучения за счет включения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учащихся в реализацию социально-ориентированных учебных проектов и исследований, целевых программ по профильной подго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товке, ориентированных 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особенности рынка труда района.</w:t>
      </w:r>
    </w:p>
    <w:p w:rsidR="00595188" w:rsidRDefault="00595188" w:rsidP="00EF193F">
      <w:pPr>
        <w:tabs>
          <w:tab w:val="left" w:pos="284"/>
        </w:tabs>
        <w:spacing w:after="0" w:line="360" w:lineRule="auto"/>
        <w:ind w:left="-284" w:right="-347"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62E0F" w:rsidRPr="000E621C" w:rsidRDefault="00C62E0F" w:rsidP="00EF193F">
      <w:pPr>
        <w:pStyle w:val="af2"/>
        <w:numPr>
          <w:ilvl w:val="0"/>
          <w:numId w:val="1"/>
        </w:numPr>
        <w:tabs>
          <w:tab w:val="left" w:pos="993"/>
          <w:tab w:val="left" w:pos="1701"/>
          <w:tab w:val="left" w:pos="2835"/>
        </w:tabs>
        <w:spacing w:after="0" w:line="240" w:lineRule="auto"/>
        <w:ind w:right="-347" w:firstLine="708"/>
        <w:jc w:val="center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 xml:space="preserve">Выводы о значимости </w:t>
      </w:r>
      <w:r w:rsidR="00FD5728"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профильного обучения:</w:t>
      </w:r>
    </w:p>
    <w:p w:rsidR="00595188" w:rsidRPr="000E621C" w:rsidRDefault="00595188" w:rsidP="00913B3C">
      <w:pPr>
        <w:pStyle w:val="af2"/>
        <w:tabs>
          <w:tab w:val="left" w:pos="993"/>
        </w:tabs>
        <w:spacing w:after="0" w:line="240" w:lineRule="auto"/>
        <w:ind w:left="2912" w:right="-347" w:firstLine="708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</w:p>
    <w:p w:rsidR="00C62E0F" w:rsidRPr="001208EE" w:rsidRDefault="00C62E0F" w:rsidP="00EF193F">
      <w:pPr>
        <w:tabs>
          <w:tab w:val="left" w:pos="993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 дает возможность реализовать индивидуальные образовательные траектории учащихся в условиях преобладающей классно-урочной организации учебного процесса.</w:t>
      </w:r>
    </w:p>
    <w:p w:rsidR="00C62E0F" w:rsidRPr="001208EE" w:rsidRDefault="00C62E0F" w:rsidP="00EF193F">
      <w:pPr>
        <w:tabs>
          <w:tab w:val="left" w:pos="567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организации профильного обучения школа укомплектована учебным (телекоммуникационным и компьютерным) оборудованием, имеет квалифицированные педагогические кадры. </w:t>
      </w:r>
    </w:p>
    <w:p w:rsidR="00C62E0F" w:rsidRPr="001208EE" w:rsidRDefault="00E4100B" w:rsidP="00EF193F">
      <w:pPr>
        <w:tabs>
          <w:tab w:val="left" w:pos="567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 дает</w:t>
      </w:r>
      <w:r w:rsidR="00C62E0F"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2E0F" w:rsidRPr="00E4100B" w:rsidRDefault="00C62E0F" w:rsidP="00787880">
      <w:pPr>
        <w:pStyle w:val="af2"/>
        <w:numPr>
          <w:ilvl w:val="3"/>
          <w:numId w:val="5"/>
        </w:numPr>
        <w:tabs>
          <w:tab w:val="left" w:pos="567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раскрытие его индивидуальных способностей и творческой самостоятельности и сориентирует в дальней трудовой деятельности;</w:t>
      </w:r>
    </w:p>
    <w:p w:rsidR="00C62E0F" w:rsidRPr="00E4100B" w:rsidRDefault="00C62E0F" w:rsidP="00787880">
      <w:pPr>
        <w:pStyle w:val="af2"/>
        <w:numPr>
          <w:ilvl w:val="3"/>
          <w:numId w:val="5"/>
        </w:numPr>
        <w:tabs>
          <w:tab w:val="left" w:pos="567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расширенное изучение отдельных предметов, улучшит его знания и подготовит к успешной сдачи итоговой аттестации;</w:t>
      </w:r>
    </w:p>
    <w:p w:rsidR="00C62E0F" w:rsidRPr="00E4100B" w:rsidRDefault="00C62E0F" w:rsidP="00787880">
      <w:pPr>
        <w:pStyle w:val="af2"/>
        <w:numPr>
          <w:ilvl w:val="3"/>
          <w:numId w:val="5"/>
        </w:numPr>
        <w:tabs>
          <w:tab w:val="left" w:pos="567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форм, содержания и качества образования;</w:t>
      </w:r>
    </w:p>
    <w:p w:rsidR="00C62E0F" w:rsidRPr="00E4100B" w:rsidRDefault="00C62E0F" w:rsidP="00787880">
      <w:pPr>
        <w:pStyle w:val="af2"/>
        <w:numPr>
          <w:ilvl w:val="3"/>
          <w:numId w:val="5"/>
        </w:numPr>
        <w:tabs>
          <w:tab w:val="left" w:pos="567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интеграцию учебного процесса.</w:t>
      </w:r>
    </w:p>
    <w:p w:rsidR="00C62E0F" w:rsidRPr="000E621C" w:rsidRDefault="00462B8F" w:rsidP="00EF193F">
      <w:pPr>
        <w:tabs>
          <w:tab w:val="left" w:pos="993"/>
        </w:tabs>
        <w:spacing w:before="100" w:beforeAutospacing="1" w:after="100" w:afterAutospacing="1" w:line="360" w:lineRule="auto"/>
        <w:ind w:left="-284" w:right="-347" w:firstLine="568"/>
        <w:jc w:val="center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Р</w:t>
      </w:r>
      <w:r w:rsidR="00C62E0F" w:rsidRPr="000E621C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 xml:space="preserve">еализация проекта предусматривает </w:t>
      </w:r>
      <w:r w:rsidR="00C62E0F" w:rsidRPr="000E621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этапы:</w:t>
      </w:r>
    </w:p>
    <w:p w:rsidR="00C62E0F" w:rsidRPr="001208EE" w:rsidRDefault="00C62E0F" w:rsidP="000E621C">
      <w:pPr>
        <w:tabs>
          <w:tab w:val="left" w:pos="993"/>
        </w:tabs>
        <w:spacing w:before="100" w:beforeAutospacing="1" w:after="100" w:afterAutospacing="1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 xml:space="preserve">I. </w:t>
      </w:r>
      <w:r w:rsidR="00E276B3"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П</w:t>
      </w:r>
      <w:r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одготовительны</w:t>
      </w:r>
      <w:proofErr w:type="gramStart"/>
      <w:r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й</w:t>
      </w:r>
      <w:r w:rsidR="00E276B3"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-</w:t>
      </w:r>
      <w:proofErr w:type="gramEnd"/>
      <w:r w:rsidR="00E27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социального заказа и образовательного запроса учащихся, подготовка учащихся к ситуации выбора профессии.  </w:t>
      </w:r>
    </w:p>
    <w:p w:rsidR="00E276B3" w:rsidRDefault="00C62E0F" w:rsidP="000E621C">
      <w:pPr>
        <w:tabs>
          <w:tab w:val="left" w:pos="993"/>
        </w:tabs>
        <w:spacing w:before="100" w:beforeAutospacing="1" w:after="100" w:afterAutospacing="1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 xml:space="preserve">II. </w:t>
      </w:r>
      <w:r w:rsidR="00E276B3"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О</w:t>
      </w:r>
      <w:r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сновной этап</w:t>
      </w:r>
      <w:r w:rsidR="00E276B3"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-</w:t>
      </w:r>
      <w:r w:rsidRPr="0012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содержательных идей профильного обучения, оценка качества новой системы образования – профильной школы. </w:t>
      </w:r>
    </w:p>
    <w:p w:rsidR="00E276B3" w:rsidRDefault="00E276B3" w:rsidP="000E621C">
      <w:pPr>
        <w:tabs>
          <w:tab w:val="left" w:pos="993"/>
        </w:tabs>
        <w:spacing w:before="100" w:beforeAutospacing="1" w:after="100" w:afterAutospacing="1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i/>
          <w:color w:val="6600FF"/>
          <w:sz w:val="28"/>
          <w:szCs w:val="28"/>
          <w:lang w:val="en-US" w:eastAsia="ru-RU"/>
        </w:rPr>
        <w:t>III</w:t>
      </w:r>
      <w:r w:rsidRPr="000E621C">
        <w:rPr>
          <w:rFonts w:ascii="Times New Roman" w:eastAsia="Times New Roman" w:hAnsi="Times New Roman" w:cs="Times New Roman"/>
          <w:i/>
          <w:color w:val="6600FF"/>
          <w:sz w:val="28"/>
          <w:szCs w:val="28"/>
          <w:lang w:eastAsia="ru-RU"/>
        </w:rPr>
        <w:t xml:space="preserve">. </w:t>
      </w:r>
      <w:r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З</w:t>
      </w:r>
      <w:r w:rsidR="00C62E0F"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аключительный этап</w:t>
      </w:r>
      <w:r w:rsidRPr="000E621C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-</w:t>
      </w:r>
      <w:r w:rsidR="00C62E0F" w:rsidRPr="00E276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реализация профильного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обучения.</w:t>
      </w:r>
    </w:p>
    <w:p w:rsidR="00E745EB" w:rsidRPr="00913B3C" w:rsidRDefault="00E46C89" w:rsidP="00704FC3">
      <w:pPr>
        <w:tabs>
          <w:tab w:val="left" w:pos="993"/>
        </w:tabs>
        <w:spacing w:after="0" w:line="360" w:lineRule="auto"/>
        <w:ind w:left="-284" w:right="-34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 xml:space="preserve">                                           </w:t>
      </w:r>
      <w:proofErr w:type="gramStart"/>
      <w:r w:rsidR="00913B3C" w:rsidRPr="000E621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«Новая» школа</w:t>
      </w:r>
      <w:r w:rsidR="00EF193F" w:rsidRPr="000E621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»</w:t>
      </w:r>
      <w:r w:rsidR="00913B3C" w:rsidRPr="000E621C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br/>
      </w:r>
      <w:r w:rsid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«новой» школы характерен «новый» взгляд учителей и учеников друг на друга, отношения «разделяемой», а не «поделенной» ответственности.</w:t>
      </w:r>
      <w:proofErr w:type="gramEnd"/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 образование не являются «собственностью» учителей, которые заставляют детей присоединяться к ним. В «новой» школе ученики сами заставляют учителей </w:t>
      </w:r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создавать такую обучающую среду, где они могли бы активно взаимодействовать </w:t>
      </w:r>
      <w:proofErr w:type="gramStart"/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В такой школе дети могут показать, на что способны (компетенция). Они понимают, что учатся с другими, существует поощрение и поддержка сверстников и учителей (общение). Есть подтверждение того, что ты можешь сделать нечто сам (независимость). Ученики уже в младших классах имеют возможность узнать себя как «деятелей», как людей, полностью отвечающих за себя. Учителя поощряют ребят быть «исследователями», а не просто «знатоками». Они считают, что их задача – помочь ученикам выполнить что-то самостоятельно. </w:t>
      </w:r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уровне это означает повышение ответственности со стороны детей за деятельность школы как педагогического, социального и морального сообщества. </w:t>
      </w:r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 устранить затруднения в отношениях между учителями и учениками, мы предлагаем два этапа. Первый – дискуссия. Она проводится после анкетирования учителей и учеников и заканчивается принятием определенных договоренностей. Второй – выполнение конкретных соглашений в классе и в школе. Эти соглашения дают возможность ученикам взять инициативу на себя и чувствовать реальную ответственность за класс и школу. </w:t>
      </w:r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3B3C" w:rsidRPr="00913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Необычайно важен индивидуальный подход не только к ребенку, но и к учителю. Учителей обычно рассматривают как однородную группу профессионалов. Но идеи, принципы у всех разные. Учителю нужно понимать, что он может работать по-своему. И единственный, кто помогает ему накопить такой опыт, – ученик.</w:t>
      </w:r>
    </w:p>
    <w:p w:rsidR="00C62E0F" w:rsidRPr="000E621C" w:rsidRDefault="00C62E0F" w:rsidP="000E621C">
      <w:pPr>
        <w:tabs>
          <w:tab w:val="left" w:pos="426"/>
        </w:tabs>
        <w:spacing w:before="240" w:after="60" w:line="360" w:lineRule="auto"/>
        <w:ind w:left="-284" w:right="-347" w:firstLine="426"/>
        <w:jc w:val="center"/>
        <w:outlineLvl w:val="4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0E621C">
        <w:rPr>
          <w:rFonts w:ascii="Times New Roman" w:eastAsia="Times New Roman" w:hAnsi="Times New Roman" w:cs="Times New Roman"/>
          <w:b/>
          <w:bCs/>
          <w:iCs/>
          <w:color w:val="6600FF"/>
          <w:sz w:val="28"/>
          <w:szCs w:val="28"/>
          <w:lang w:eastAsia="ru-RU"/>
        </w:rPr>
        <w:t>Механизм формирования содержания образования в отрабатываемом профиле</w:t>
      </w:r>
      <w:r w:rsidRPr="000E621C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:</w:t>
      </w:r>
    </w:p>
    <w:p w:rsidR="00C62E0F" w:rsidRPr="00EF193F" w:rsidRDefault="00704FC3" w:rsidP="00EF193F">
      <w:pPr>
        <w:tabs>
          <w:tab w:val="left" w:pos="426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2E0F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профильного обучения включает в себя целый ряд новых педагогических идей, решаемые в ходе эксперимента:</w:t>
      </w:r>
    </w:p>
    <w:p w:rsidR="00C62E0F" w:rsidRPr="00EF193F" w:rsidRDefault="00C62E0F" w:rsidP="00787880">
      <w:pPr>
        <w:pStyle w:val="af2"/>
        <w:numPr>
          <w:ilvl w:val="0"/>
          <w:numId w:val="14"/>
        </w:numPr>
        <w:tabs>
          <w:tab w:val="left" w:pos="0"/>
          <w:tab w:val="left" w:pos="426"/>
          <w:tab w:val="left" w:pos="540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прохождение учащихся </w:t>
      </w:r>
      <w:r w:rsidR="00704FC3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9-х классов курса обучени</w:t>
      </w:r>
      <w:r w:rsidR="000639FB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выбора профиля образования; </w:t>
      </w:r>
      <w:r w:rsidR="000639FB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элективных курсов; </w:t>
      </w:r>
    </w:p>
    <w:p w:rsidR="00C62E0F" w:rsidRPr="00EF193F" w:rsidRDefault="00C62E0F" w:rsidP="00787880">
      <w:pPr>
        <w:pStyle w:val="af2"/>
        <w:numPr>
          <w:ilvl w:val="0"/>
          <w:numId w:val="14"/>
        </w:numPr>
        <w:tabs>
          <w:tab w:val="left" w:pos="0"/>
          <w:tab w:val="left" w:pos="426"/>
          <w:tab w:val="left" w:pos="540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активных методов преп</w:t>
      </w:r>
      <w:r w:rsidR="000639FB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одавания элективных курсов; </w:t>
      </w:r>
      <w:r w:rsidR="000639FB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новыми формами деятельности: анализ, сравнение, исследование, проектирование; </w:t>
      </w:r>
    </w:p>
    <w:p w:rsidR="00B81C5F" w:rsidRPr="00EF193F" w:rsidRDefault="00C62E0F" w:rsidP="00787880">
      <w:pPr>
        <w:pStyle w:val="af2"/>
        <w:numPr>
          <w:ilvl w:val="0"/>
          <w:numId w:val="14"/>
        </w:numPr>
        <w:tabs>
          <w:tab w:val="left" w:pos="0"/>
          <w:tab w:val="left" w:pos="426"/>
          <w:tab w:val="left" w:pos="540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накопительной оценки учебных достижений </w:t>
      </w:r>
      <w:r w:rsidR="000639FB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 типу «</w:t>
      </w:r>
      <w:proofErr w:type="spellStart"/>
      <w:r w:rsidR="000639FB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0639FB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62E0F" w:rsidRPr="00EF193F" w:rsidRDefault="00C62E0F" w:rsidP="00787880">
      <w:pPr>
        <w:pStyle w:val="af2"/>
        <w:numPr>
          <w:ilvl w:val="0"/>
          <w:numId w:val="14"/>
        </w:numPr>
        <w:tabs>
          <w:tab w:val="left" w:pos="0"/>
          <w:tab w:val="left" w:pos="426"/>
          <w:tab w:val="left" w:pos="540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формы аттестации в 9, 11 классах; </w:t>
      </w:r>
    </w:p>
    <w:p w:rsidR="00C62E0F" w:rsidRPr="00EF193F" w:rsidRDefault="00C62E0F" w:rsidP="00787880">
      <w:pPr>
        <w:pStyle w:val="af2"/>
        <w:numPr>
          <w:ilvl w:val="0"/>
          <w:numId w:val="14"/>
        </w:numPr>
        <w:tabs>
          <w:tab w:val="left" w:pos="0"/>
          <w:tab w:val="left" w:pos="426"/>
          <w:tab w:val="left" w:pos="540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группах; </w:t>
      </w:r>
    </w:p>
    <w:p w:rsidR="00C62E0F" w:rsidRPr="00EF193F" w:rsidRDefault="00C62E0F" w:rsidP="00787880">
      <w:pPr>
        <w:pStyle w:val="af2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новой </w:t>
      </w:r>
      <w:proofErr w:type="gramStart"/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распределения времени прохождения учебных курсов</w:t>
      </w:r>
      <w:proofErr w:type="gramEnd"/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учебной недели, </w:t>
      </w:r>
      <w:r w:rsidR="007F436A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193F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436A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лугодия</w:t>
      </w: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года; </w:t>
      </w:r>
    </w:p>
    <w:p w:rsidR="00C62E0F" w:rsidRPr="00EF193F" w:rsidRDefault="00C62E0F" w:rsidP="00787880">
      <w:pPr>
        <w:pStyle w:val="af2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выбора профиля в 10 – 11 классах. </w:t>
      </w:r>
    </w:p>
    <w:p w:rsidR="00C62E0F" w:rsidRPr="00EF193F" w:rsidRDefault="00C62E0F" w:rsidP="00EF193F">
      <w:pPr>
        <w:tabs>
          <w:tab w:val="left" w:pos="426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всех идей в одном процессе и дает принципиально новую педагогическую систему образования. </w:t>
      </w:r>
    </w:p>
    <w:p w:rsidR="00C62E0F" w:rsidRPr="00EF193F" w:rsidRDefault="00C62E0F" w:rsidP="00EF193F">
      <w:pPr>
        <w:tabs>
          <w:tab w:val="left" w:pos="426"/>
        </w:tabs>
        <w:spacing w:before="240" w:after="60" w:line="360" w:lineRule="auto"/>
        <w:ind w:left="-284" w:right="-347" w:firstLine="42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Факторы риска</w:t>
      </w:r>
    </w:p>
    <w:p w:rsidR="00C62E0F" w:rsidRPr="00EF193F" w:rsidRDefault="00C62E0F" w:rsidP="00EF193F">
      <w:pPr>
        <w:tabs>
          <w:tab w:val="left" w:pos="426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 показывает, что учителями осознается необходимость перехода к профильному обучению. Однако это не означает, что проблем, связанных с переходом на профильное обучение</w:t>
      </w:r>
      <w:r w:rsidR="00A00A00"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будет. Исходя из этого, можно спрогнозировать факторы риска и пути их преодоления: </w:t>
      </w:r>
    </w:p>
    <w:p w:rsidR="00EF193F" w:rsidRDefault="00EF193F" w:rsidP="00EF193F">
      <w:pPr>
        <w:tabs>
          <w:tab w:val="left" w:pos="426"/>
        </w:tabs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31" w:type="dxa"/>
        <w:tblInd w:w="-284" w:type="dxa"/>
        <w:tblLook w:val="04A0"/>
      </w:tblPr>
      <w:tblGrid>
        <w:gridCol w:w="4754"/>
        <w:gridCol w:w="5277"/>
      </w:tblGrid>
      <w:tr w:rsidR="000E621C" w:rsidTr="000E621C">
        <w:tc>
          <w:tcPr>
            <w:tcW w:w="4754" w:type="dxa"/>
          </w:tcPr>
          <w:p w:rsidR="000E621C" w:rsidRPr="000E621C" w:rsidRDefault="000E621C" w:rsidP="00BB6970">
            <w:pPr>
              <w:tabs>
                <w:tab w:val="left" w:pos="426"/>
              </w:tabs>
              <w:spacing w:before="100" w:beforeAutospacing="1" w:after="100" w:afterAutospacing="1" w:line="360" w:lineRule="auto"/>
              <w:ind w:left="-284" w:right="-347" w:firstLine="426"/>
              <w:jc w:val="center"/>
              <w:rPr>
                <w:b/>
                <w:bCs/>
                <w:color w:val="6600FF"/>
                <w:sz w:val="28"/>
                <w:szCs w:val="28"/>
              </w:rPr>
            </w:pPr>
            <w:r w:rsidRPr="000E621C">
              <w:rPr>
                <w:b/>
                <w:bCs/>
                <w:color w:val="6600FF"/>
                <w:sz w:val="28"/>
                <w:szCs w:val="28"/>
              </w:rPr>
              <w:t>Проблема</w:t>
            </w:r>
          </w:p>
        </w:tc>
        <w:tc>
          <w:tcPr>
            <w:tcW w:w="5277" w:type="dxa"/>
          </w:tcPr>
          <w:p w:rsidR="000E621C" w:rsidRPr="000E621C" w:rsidRDefault="000E621C" w:rsidP="00BB6970">
            <w:pPr>
              <w:tabs>
                <w:tab w:val="left" w:pos="426"/>
              </w:tabs>
              <w:spacing w:before="100" w:beforeAutospacing="1" w:after="100" w:afterAutospacing="1" w:line="360" w:lineRule="auto"/>
              <w:ind w:left="-284" w:right="-347" w:firstLine="426"/>
              <w:jc w:val="center"/>
              <w:rPr>
                <w:b/>
                <w:bCs/>
                <w:color w:val="6600FF"/>
                <w:sz w:val="28"/>
                <w:szCs w:val="28"/>
              </w:rPr>
            </w:pPr>
            <w:r w:rsidRPr="000E621C">
              <w:rPr>
                <w:b/>
                <w:bCs/>
                <w:color w:val="6600FF"/>
                <w:sz w:val="28"/>
                <w:szCs w:val="28"/>
              </w:rPr>
              <w:t>Пути решения</w:t>
            </w:r>
          </w:p>
        </w:tc>
      </w:tr>
      <w:tr w:rsidR="000E621C" w:rsidTr="000E621C">
        <w:tc>
          <w:tcPr>
            <w:tcW w:w="4754" w:type="dxa"/>
          </w:tcPr>
          <w:p w:rsidR="000E621C" w:rsidRPr="00EF193F" w:rsidRDefault="000E621C" w:rsidP="00BB6970">
            <w:pPr>
              <w:tabs>
                <w:tab w:val="left" w:pos="426"/>
              </w:tabs>
              <w:spacing w:before="100" w:beforeAutospacing="1" w:after="100" w:afterAutospacing="1" w:line="360" w:lineRule="auto"/>
              <w:ind w:left="127" w:right="141" w:firstLine="426"/>
              <w:rPr>
                <w:sz w:val="28"/>
                <w:szCs w:val="28"/>
              </w:rPr>
            </w:pPr>
            <w:r w:rsidRPr="00EF193F">
              <w:rPr>
                <w:sz w:val="28"/>
                <w:szCs w:val="28"/>
              </w:rPr>
              <w:t xml:space="preserve">Отношение к профильному обучению как к системе, созданной только для успешно обучающихся школьников. </w:t>
            </w:r>
          </w:p>
        </w:tc>
        <w:tc>
          <w:tcPr>
            <w:tcW w:w="5277" w:type="dxa"/>
          </w:tcPr>
          <w:p w:rsidR="000E621C" w:rsidRPr="00EF193F" w:rsidRDefault="000E621C" w:rsidP="00BB6970">
            <w:pPr>
              <w:tabs>
                <w:tab w:val="left" w:pos="426"/>
              </w:tabs>
              <w:spacing w:before="100" w:beforeAutospacing="1" w:after="100" w:afterAutospacing="1" w:line="360" w:lineRule="auto"/>
              <w:ind w:left="127" w:right="141" w:firstLine="426"/>
              <w:rPr>
                <w:sz w:val="28"/>
                <w:szCs w:val="28"/>
              </w:rPr>
            </w:pPr>
            <w:r w:rsidRPr="00EF193F">
              <w:rPr>
                <w:sz w:val="28"/>
                <w:szCs w:val="28"/>
              </w:rPr>
              <w:t>Эффективность информирования целей и задач профильного обучения.</w:t>
            </w:r>
          </w:p>
        </w:tc>
      </w:tr>
      <w:tr w:rsidR="000E621C" w:rsidTr="000E621C">
        <w:tc>
          <w:tcPr>
            <w:tcW w:w="4754" w:type="dxa"/>
          </w:tcPr>
          <w:p w:rsidR="000E621C" w:rsidRPr="00EF193F" w:rsidRDefault="000E621C" w:rsidP="00BB6970">
            <w:pPr>
              <w:tabs>
                <w:tab w:val="left" w:pos="426"/>
              </w:tabs>
              <w:spacing w:before="100" w:beforeAutospacing="1" w:after="100" w:afterAutospacing="1" w:line="360" w:lineRule="auto"/>
              <w:ind w:left="127" w:right="141" w:firstLine="426"/>
              <w:rPr>
                <w:sz w:val="28"/>
                <w:szCs w:val="28"/>
              </w:rPr>
            </w:pPr>
            <w:r w:rsidRPr="00EF193F">
              <w:rPr>
                <w:sz w:val="28"/>
                <w:szCs w:val="28"/>
              </w:rPr>
              <w:t xml:space="preserve">Понимание </w:t>
            </w:r>
            <w:proofErr w:type="gramStart"/>
            <w:r w:rsidRPr="00EF193F">
              <w:rPr>
                <w:sz w:val="28"/>
                <w:szCs w:val="28"/>
              </w:rPr>
              <w:t>целей профильного обучения как целей профориентации</w:t>
            </w:r>
            <w:proofErr w:type="gramEnd"/>
            <w:r w:rsidRPr="00EF193F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E621C" w:rsidRPr="00EF193F" w:rsidRDefault="000E621C" w:rsidP="00BB6970">
            <w:pPr>
              <w:tabs>
                <w:tab w:val="left" w:pos="426"/>
              </w:tabs>
              <w:spacing w:before="100" w:beforeAutospacing="1" w:after="100" w:afterAutospacing="1" w:line="360" w:lineRule="auto"/>
              <w:ind w:left="127" w:right="141" w:firstLine="426"/>
              <w:rPr>
                <w:sz w:val="28"/>
                <w:szCs w:val="28"/>
              </w:rPr>
            </w:pPr>
            <w:r w:rsidRPr="00EF193F">
              <w:rPr>
                <w:sz w:val="28"/>
                <w:szCs w:val="28"/>
              </w:rPr>
              <w:t xml:space="preserve"> Компетентность педагогического коллектива.</w:t>
            </w:r>
          </w:p>
        </w:tc>
      </w:tr>
      <w:tr w:rsidR="000E621C" w:rsidTr="000E621C">
        <w:tc>
          <w:tcPr>
            <w:tcW w:w="4754" w:type="dxa"/>
          </w:tcPr>
          <w:p w:rsidR="000E621C" w:rsidRPr="00EF193F" w:rsidRDefault="000E621C" w:rsidP="00BB6970">
            <w:pPr>
              <w:tabs>
                <w:tab w:val="left" w:pos="426"/>
              </w:tabs>
              <w:spacing w:before="100" w:beforeAutospacing="1" w:after="100" w:afterAutospacing="1" w:line="360" w:lineRule="auto"/>
              <w:ind w:left="127" w:right="141" w:firstLine="426"/>
              <w:rPr>
                <w:sz w:val="28"/>
                <w:szCs w:val="28"/>
              </w:rPr>
            </w:pPr>
            <w:r w:rsidRPr="00EF193F">
              <w:rPr>
                <w:sz w:val="28"/>
                <w:szCs w:val="28"/>
              </w:rPr>
              <w:lastRenderedPageBreak/>
              <w:t> Стремление учителей подогнать элективные курсы под старые наработки по углублению предметов.</w:t>
            </w:r>
          </w:p>
        </w:tc>
        <w:tc>
          <w:tcPr>
            <w:tcW w:w="5277" w:type="dxa"/>
          </w:tcPr>
          <w:p w:rsidR="000E621C" w:rsidRPr="00EF193F" w:rsidRDefault="000E621C" w:rsidP="00BB6970">
            <w:pPr>
              <w:tabs>
                <w:tab w:val="left" w:pos="426"/>
              </w:tabs>
              <w:spacing w:before="100" w:beforeAutospacing="1" w:after="100" w:afterAutospacing="1" w:line="360" w:lineRule="auto"/>
              <w:ind w:left="127" w:right="141" w:firstLine="426"/>
              <w:rPr>
                <w:sz w:val="28"/>
                <w:szCs w:val="28"/>
              </w:rPr>
            </w:pPr>
            <w:r w:rsidRPr="00EF193F">
              <w:rPr>
                <w:sz w:val="28"/>
                <w:szCs w:val="28"/>
              </w:rPr>
              <w:t>Индивидуальная работа с учителями. Работа творческих групп по обучению методам анализа, проектирования, исследования, сравнения.</w:t>
            </w:r>
          </w:p>
        </w:tc>
      </w:tr>
    </w:tbl>
    <w:p w:rsidR="00C62E0F" w:rsidRPr="00EF193F" w:rsidRDefault="00C62E0F" w:rsidP="00EF193F">
      <w:pPr>
        <w:tabs>
          <w:tab w:val="left" w:pos="426"/>
        </w:tabs>
        <w:spacing w:before="240" w:after="60" w:line="360" w:lineRule="auto"/>
        <w:ind w:left="-284" w:right="-347" w:firstLine="426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EF19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Мониторинг хода и качества эксперимента </w:t>
      </w:r>
    </w:p>
    <w:p w:rsidR="00C62E0F" w:rsidRPr="00EF193F" w:rsidRDefault="00C62E0F" w:rsidP="00EF19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Разработанность модели профильного обучения. </w:t>
      </w:r>
    </w:p>
    <w:p w:rsidR="00C62E0F" w:rsidRPr="00EF193F" w:rsidRDefault="00C62E0F" w:rsidP="00EF19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Оценка учебных достижений школьника.</w:t>
      </w:r>
    </w:p>
    <w:p w:rsidR="00C62E0F" w:rsidRPr="00EF193F" w:rsidRDefault="00C62E0F" w:rsidP="00EF19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Оценка состояния здоровья. </w:t>
      </w:r>
    </w:p>
    <w:p w:rsidR="00C62E0F" w:rsidRPr="00EF193F" w:rsidRDefault="00C62E0F" w:rsidP="00EF19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Оценка состояния социальных последствий для школьника:</w:t>
      </w:r>
    </w:p>
    <w:p w:rsidR="00C62E0F" w:rsidRPr="00EF193F" w:rsidRDefault="00C62E0F" w:rsidP="00EF19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адаптивность;</w:t>
      </w:r>
    </w:p>
    <w:p w:rsidR="00C62E0F" w:rsidRPr="00EF193F" w:rsidRDefault="00C62E0F" w:rsidP="00EF19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мотивация;</w:t>
      </w:r>
    </w:p>
    <w:p w:rsidR="00C62E0F" w:rsidRPr="00E46C89" w:rsidRDefault="00C62E0F" w:rsidP="00EF19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 w:right="-347" w:firstLine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активность</w:t>
      </w:r>
      <w:r w:rsidRPr="00E46C89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653A87" w:rsidRDefault="00653A87" w:rsidP="00653A87">
      <w:pPr>
        <w:ind w:firstLine="426"/>
        <w:jc w:val="center"/>
        <w:rPr>
          <w:rFonts w:ascii="Times New Roman" w:hAnsi="Times New Roman"/>
          <w:b/>
        </w:rPr>
      </w:pPr>
    </w:p>
    <w:p w:rsidR="00653A87" w:rsidRDefault="00653A87" w:rsidP="00704FC3">
      <w:pPr>
        <w:rPr>
          <w:rFonts w:ascii="Times New Roman" w:hAnsi="Times New Roman"/>
          <w:b/>
        </w:rPr>
      </w:pPr>
    </w:p>
    <w:p w:rsidR="00653A87" w:rsidRDefault="00653A87" w:rsidP="00704FC3">
      <w:pPr>
        <w:ind w:right="-346"/>
        <w:rPr>
          <w:rFonts w:ascii="Times New Roman" w:hAnsi="Times New Roman"/>
          <w:b/>
        </w:rPr>
      </w:pPr>
    </w:p>
    <w:sectPr w:rsidR="00653A87" w:rsidSect="00F14753">
      <w:footerReference w:type="default" r:id="rId9"/>
      <w:pgSz w:w="11906" w:h="16838"/>
      <w:pgMar w:top="1134" w:right="991" w:bottom="1134" w:left="1622" w:header="720" w:footer="33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05" w:rsidRDefault="00252705" w:rsidP="00681F02">
      <w:pPr>
        <w:spacing w:after="0" w:line="240" w:lineRule="auto"/>
      </w:pPr>
      <w:r>
        <w:separator/>
      </w:r>
    </w:p>
  </w:endnote>
  <w:endnote w:type="continuationSeparator" w:id="0">
    <w:p w:rsidR="00252705" w:rsidRDefault="00252705" w:rsidP="0068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642162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6600FF"/>
        <w:sz w:val="20"/>
      </w:rPr>
    </w:sdtEndPr>
    <w:sdtContent>
      <w:p w:rsidR="00C76D60" w:rsidRPr="005236E1" w:rsidRDefault="00B62CAF">
        <w:pPr>
          <w:pStyle w:val="af6"/>
          <w:jc w:val="center"/>
          <w:rPr>
            <w:color w:val="FF0000"/>
          </w:rPr>
        </w:pPr>
        <w:r w:rsidRPr="000E621C">
          <w:rPr>
            <w:rFonts w:ascii="Times New Roman" w:hAnsi="Times New Roman" w:cs="Times New Roman"/>
            <w:color w:val="6600FF"/>
            <w:sz w:val="22"/>
          </w:rPr>
          <w:fldChar w:fldCharType="begin"/>
        </w:r>
        <w:r w:rsidR="00C76D60" w:rsidRPr="000E621C">
          <w:rPr>
            <w:rFonts w:ascii="Times New Roman" w:hAnsi="Times New Roman" w:cs="Times New Roman"/>
            <w:color w:val="6600FF"/>
            <w:sz w:val="22"/>
          </w:rPr>
          <w:instrText>PAGE   \* MERGEFORMAT</w:instrText>
        </w:r>
        <w:r w:rsidRPr="000E621C">
          <w:rPr>
            <w:rFonts w:ascii="Times New Roman" w:hAnsi="Times New Roman" w:cs="Times New Roman"/>
            <w:color w:val="6600FF"/>
            <w:sz w:val="22"/>
          </w:rPr>
          <w:fldChar w:fldCharType="separate"/>
        </w:r>
        <w:r w:rsidR="00F14753">
          <w:rPr>
            <w:rFonts w:ascii="Times New Roman" w:hAnsi="Times New Roman" w:cs="Times New Roman"/>
            <w:noProof/>
            <w:color w:val="6600FF"/>
            <w:sz w:val="22"/>
          </w:rPr>
          <w:t>12</w:t>
        </w:r>
        <w:r w:rsidRPr="000E621C">
          <w:rPr>
            <w:rFonts w:ascii="Times New Roman" w:hAnsi="Times New Roman" w:cs="Times New Roman"/>
            <w:color w:val="6600FF"/>
            <w:sz w:val="22"/>
          </w:rPr>
          <w:fldChar w:fldCharType="end"/>
        </w:r>
      </w:p>
    </w:sdtContent>
  </w:sdt>
  <w:p w:rsidR="00C76D60" w:rsidRDefault="00C76D6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05" w:rsidRDefault="00252705" w:rsidP="00681F02">
      <w:pPr>
        <w:spacing w:after="0" w:line="240" w:lineRule="auto"/>
      </w:pPr>
      <w:r>
        <w:separator/>
      </w:r>
    </w:p>
  </w:footnote>
  <w:footnote w:type="continuationSeparator" w:id="0">
    <w:p w:rsidR="00252705" w:rsidRDefault="00252705" w:rsidP="0068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4598A"/>
    <w:lvl w:ilvl="0">
      <w:numFmt w:val="bullet"/>
      <w:lvlText w:val="*"/>
      <w:lvlJc w:val="left"/>
    </w:lvl>
  </w:abstractNum>
  <w:abstractNum w:abstractNumId="1">
    <w:nsid w:val="01E55AC4"/>
    <w:multiLevelType w:val="hybridMultilevel"/>
    <w:tmpl w:val="A17A2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81724"/>
    <w:multiLevelType w:val="hybridMultilevel"/>
    <w:tmpl w:val="AF32C83E"/>
    <w:lvl w:ilvl="0" w:tplc="9DA69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1381"/>
    <w:multiLevelType w:val="hybridMultilevel"/>
    <w:tmpl w:val="C7C2F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36DB3"/>
    <w:multiLevelType w:val="hybridMultilevel"/>
    <w:tmpl w:val="902EA6E8"/>
    <w:lvl w:ilvl="0" w:tplc="AE2A27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544EC"/>
    <w:multiLevelType w:val="hybridMultilevel"/>
    <w:tmpl w:val="97EA8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3CB24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6600FF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AA3881"/>
    <w:multiLevelType w:val="hybridMultilevel"/>
    <w:tmpl w:val="00FAC660"/>
    <w:lvl w:ilvl="0" w:tplc="DB945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379B0"/>
    <w:multiLevelType w:val="hybridMultilevel"/>
    <w:tmpl w:val="7A28D5E2"/>
    <w:lvl w:ilvl="0" w:tplc="CD7211B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F90A33"/>
    <w:multiLevelType w:val="hybridMultilevel"/>
    <w:tmpl w:val="EB908582"/>
    <w:lvl w:ilvl="0" w:tplc="72AA87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449F8"/>
    <w:multiLevelType w:val="hybridMultilevel"/>
    <w:tmpl w:val="C786D2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5786A"/>
    <w:multiLevelType w:val="hybridMultilevel"/>
    <w:tmpl w:val="7BA2840E"/>
    <w:lvl w:ilvl="0" w:tplc="6B3672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3550"/>
    <w:multiLevelType w:val="hybridMultilevel"/>
    <w:tmpl w:val="DBE47AE0"/>
    <w:lvl w:ilvl="0" w:tplc="400A3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24800E28"/>
    <w:multiLevelType w:val="hybridMultilevel"/>
    <w:tmpl w:val="EA52F34E"/>
    <w:lvl w:ilvl="0" w:tplc="829E7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6600FF"/>
      </w:rPr>
    </w:lvl>
    <w:lvl w:ilvl="1" w:tplc="04190019">
      <w:start w:val="1"/>
      <w:numFmt w:val="lowerLetter"/>
      <w:lvlText w:val="%2."/>
      <w:lvlJc w:val="left"/>
      <w:pPr>
        <w:tabs>
          <w:tab w:val="num" w:pos="-1472"/>
        </w:tabs>
        <w:ind w:left="-14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752"/>
        </w:tabs>
        <w:ind w:left="-752" w:hanging="180"/>
      </w:pPr>
    </w:lvl>
    <w:lvl w:ilvl="3" w:tplc="A9E66AA0">
      <w:start w:val="9"/>
      <w:numFmt w:val="bullet"/>
      <w:lvlText w:val=""/>
      <w:lvlJc w:val="left"/>
      <w:pPr>
        <w:ind w:left="-32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8"/>
        </w:tabs>
        <w:ind w:left="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08"/>
        </w:tabs>
        <w:ind w:left="1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128"/>
        </w:tabs>
        <w:ind w:left="2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848"/>
        </w:tabs>
        <w:ind w:left="2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568"/>
        </w:tabs>
        <w:ind w:left="3568" w:hanging="180"/>
      </w:pPr>
    </w:lvl>
  </w:abstractNum>
  <w:abstractNum w:abstractNumId="14">
    <w:nsid w:val="24952F82"/>
    <w:multiLevelType w:val="hybridMultilevel"/>
    <w:tmpl w:val="C94C221E"/>
    <w:lvl w:ilvl="0" w:tplc="20663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015609"/>
    <w:multiLevelType w:val="hybridMultilevel"/>
    <w:tmpl w:val="5678D224"/>
    <w:lvl w:ilvl="0" w:tplc="3F4A52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83254"/>
    <w:multiLevelType w:val="hybridMultilevel"/>
    <w:tmpl w:val="F91C5536"/>
    <w:lvl w:ilvl="0" w:tplc="B5F8654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11B98"/>
    <w:multiLevelType w:val="hybridMultilevel"/>
    <w:tmpl w:val="0EB69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AB688A"/>
    <w:multiLevelType w:val="hybridMultilevel"/>
    <w:tmpl w:val="718C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4F36A7"/>
    <w:multiLevelType w:val="hybridMultilevel"/>
    <w:tmpl w:val="DA301098"/>
    <w:lvl w:ilvl="0" w:tplc="0F90719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D4CB7"/>
    <w:multiLevelType w:val="hybridMultilevel"/>
    <w:tmpl w:val="89EE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270E6"/>
    <w:multiLevelType w:val="hybridMultilevel"/>
    <w:tmpl w:val="CC8812FE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011ED"/>
    <w:multiLevelType w:val="hybridMultilevel"/>
    <w:tmpl w:val="CF72F014"/>
    <w:lvl w:ilvl="0" w:tplc="C49E963E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>
    <w:nsid w:val="54A876CE"/>
    <w:multiLevelType w:val="hybridMultilevel"/>
    <w:tmpl w:val="9626A834"/>
    <w:lvl w:ilvl="0" w:tplc="3F90C7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26E3"/>
    <w:multiLevelType w:val="hybridMultilevel"/>
    <w:tmpl w:val="C9AC8AA2"/>
    <w:lvl w:ilvl="0" w:tplc="D4823B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4487F"/>
    <w:multiLevelType w:val="hybridMultilevel"/>
    <w:tmpl w:val="01FC98C4"/>
    <w:lvl w:ilvl="0" w:tplc="1E9228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E85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6A10E4"/>
    <w:multiLevelType w:val="hybridMultilevel"/>
    <w:tmpl w:val="E37A54BE"/>
    <w:lvl w:ilvl="0" w:tplc="7410E8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E682928"/>
    <w:multiLevelType w:val="hybridMultilevel"/>
    <w:tmpl w:val="358A5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9753A"/>
    <w:multiLevelType w:val="hybridMultilevel"/>
    <w:tmpl w:val="EA4AD048"/>
    <w:lvl w:ilvl="0" w:tplc="048474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  <w:color w:val="6600FF"/>
        </w:rPr>
      </w:lvl>
    </w:lvlOverride>
  </w:num>
  <w:num w:numId="3">
    <w:abstractNumId w:val="8"/>
  </w:num>
  <w:num w:numId="4">
    <w:abstractNumId w:val="23"/>
  </w:num>
  <w:num w:numId="5">
    <w:abstractNumId w:val="5"/>
  </w:num>
  <w:num w:numId="6">
    <w:abstractNumId w:val="15"/>
  </w:num>
  <w:num w:numId="7">
    <w:abstractNumId w:val="10"/>
  </w:num>
  <w:num w:numId="8">
    <w:abstractNumId w:val="14"/>
  </w:num>
  <w:num w:numId="9">
    <w:abstractNumId w:val="20"/>
  </w:num>
  <w:num w:numId="10">
    <w:abstractNumId w:val="27"/>
  </w:num>
  <w:num w:numId="11">
    <w:abstractNumId w:val="24"/>
  </w:num>
  <w:num w:numId="12">
    <w:abstractNumId w:val="30"/>
  </w:num>
  <w:num w:numId="13">
    <w:abstractNumId w:val="26"/>
  </w:num>
  <w:num w:numId="14">
    <w:abstractNumId w:val="11"/>
  </w:num>
  <w:num w:numId="15">
    <w:abstractNumId w:val="6"/>
  </w:num>
  <w:num w:numId="16">
    <w:abstractNumId w:val="25"/>
  </w:num>
  <w:num w:numId="17">
    <w:abstractNumId w:val="3"/>
  </w:num>
  <w:num w:numId="18">
    <w:abstractNumId w:val="1"/>
  </w:num>
  <w:num w:numId="19">
    <w:abstractNumId w:val="4"/>
  </w:num>
  <w:num w:numId="20">
    <w:abstractNumId w:val="29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8"/>
  </w:num>
  <w:num w:numId="28">
    <w:abstractNumId w:val="19"/>
  </w:num>
  <w:num w:numId="29">
    <w:abstractNumId w:val="18"/>
  </w:num>
  <w:num w:numId="30">
    <w:abstractNumId w:val="21"/>
  </w:num>
  <w:num w:numId="31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E0F"/>
    <w:rsid w:val="0002419A"/>
    <w:rsid w:val="00037D90"/>
    <w:rsid w:val="000639FB"/>
    <w:rsid w:val="00065FE9"/>
    <w:rsid w:val="000C0442"/>
    <w:rsid w:val="000D4318"/>
    <w:rsid w:val="000E621C"/>
    <w:rsid w:val="0010606C"/>
    <w:rsid w:val="001208EE"/>
    <w:rsid w:val="00132C7D"/>
    <w:rsid w:val="001558F4"/>
    <w:rsid w:val="001B5104"/>
    <w:rsid w:val="00213263"/>
    <w:rsid w:val="00252705"/>
    <w:rsid w:val="00265C17"/>
    <w:rsid w:val="00285346"/>
    <w:rsid w:val="00285706"/>
    <w:rsid w:val="002E3A38"/>
    <w:rsid w:val="002F6ED1"/>
    <w:rsid w:val="003075F8"/>
    <w:rsid w:val="0037424F"/>
    <w:rsid w:val="003821D7"/>
    <w:rsid w:val="003949EE"/>
    <w:rsid w:val="003C4CF9"/>
    <w:rsid w:val="00404EEC"/>
    <w:rsid w:val="00462B8F"/>
    <w:rsid w:val="004D6B4C"/>
    <w:rsid w:val="004F1CAC"/>
    <w:rsid w:val="00522A16"/>
    <w:rsid w:val="005236E1"/>
    <w:rsid w:val="00543A6D"/>
    <w:rsid w:val="00575143"/>
    <w:rsid w:val="00581C91"/>
    <w:rsid w:val="00595188"/>
    <w:rsid w:val="005D3EAB"/>
    <w:rsid w:val="00635B11"/>
    <w:rsid w:val="00653A87"/>
    <w:rsid w:val="00681F02"/>
    <w:rsid w:val="006D63C9"/>
    <w:rsid w:val="00703610"/>
    <w:rsid w:val="00704FC3"/>
    <w:rsid w:val="007129B9"/>
    <w:rsid w:val="00772CE2"/>
    <w:rsid w:val="00775C9D"/>
    <w:rsid w:val="00787880"/>
    <w:rsid w:val="007B047C"/>
    <w:rsid w:val="007F436A"/>
    <w:rsid w:val="00800C51"/>
    <w:rsid w:val="00805422"/>
    <w:rsid w:val="0083410D"/>
    <w:rsid w:val="0087477D"/>
    <w:rsid w:val="00913B3C"/>
    <w:rsid w:val="00921BF8"/>
    <w:rsid w:val="0098078C"/>
    <w:rsid w:val="00984C8B"/>
    <w:rsid w:val="009C0301"/>
    <w:rsid w:val="00A00A00"/>
    <w:rsid w:val="00A17B1D"/>
    <w:rsid w:val="00A9633B"/>
    <w:rsid w:val="00B1512C"/>
    <w:rsid w:val="00B32034"/>
    <w:rsid w:val="00B62CAF"/>
    <w:rsid w:val="00B7236C"/>
    <w:rsid w:val="00B81C5F"/>
    <w:rsid w:val="00B95937"/>
    <w:rsid w:val="00B971D3"/>
    <w:rsid w:val="00BA4CF0"/>
    <w:rsid w:val="00C16AB4"/>
    <w:rsid w:val="00C62E0F"/>
    <w:rsid w:val="00C71067"/>
    <w:rsid w:val="00C73443"/>
    <w:rsid w:val="00C76D60"/>
    <w:rsid w:val="00C83189"/>
    <w:rsid w:val="00D174F2"/>
    <w:rsid w:val="00DD3F87"/>
    <w:rsid w:val="00DD74D6"/>
    <w:rsid w:val="00E17572"/>
    <w:rsid w:val="00E276B3"/>
    <w:rsid w:val="00E27888"/>
    <w:rsid w:val="00E30B50"/>
    <w:rsid w:val="00E4100B"/>
    <w:rsid w:val="00E46C89"/>
    <w:rsid w:val="00E745EB"/>
    <w:rsid w:val="00EA1A0E"/>
    <w:rsid w:val="00EB6E82"/>
    <w:rsid w:val="00EC6580"/>
    <w:rsid w:val="00EE52B9"/>
    <w:rsid w:val="00EF193F"/>
    <w:rsid w:val="00F03ABE"/>
    <w:rsid w:val="00F059EB"/>
    <w:rsid w:val="00F14753"/>
    <w:rsid w:val="00F27066"/>
    <w:rsid w:val="00F45F44"/>
    <w:rsid w:val="00F5395E"/>
    <w:rsid w:val="00F77045"/>
    <w:rsid w:val="00F935E8"/>
    <w:rsid w:val="00F968BA"/>
    <w:rsid w:val="00FD5728"/>
    <w:rsid w:val="00FE71DE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#6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D"/>
  </w:style>
  <w:style w:type="paragraph" w:styleId="5">
    <w:name w:val="heading 5"/>
    <w:basedOn w:val="a"/>
    <w:next w:val="a"/>
    <w:link w:val="50"/>
    <w:qFormat/>
    <w:rsid w:val="00C62E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2E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C62E0F"/>
  </w:style>
  <w:style w:type="paragraph" w:customStyle="1" w:styleId="text">
    <w:name w:val="text"/>
    <w:basedOn w:val="a"/>
    <w:rsid w:val="00C62E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C62E0F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character" w:styleId="a3">
    <w:name w:val="Emphasis"/>
    <w:basedOn w:val="a0"/>
    <w:qFormat/>
    <w:rsid w:val="00C62E0F"/>
    <w:rPr>
      <w:i/>
      <w:iCs/>
    </w:rPr>
  </w:style>
  <w:style w:type="table" w:styleId="a4">
    <w:name w:val="Table Grid"/>
    <w:basedOn w:val="a1"/>
    <w:rsid w:val="00C6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6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text21">
    <w:name w:val="text21"/>
    <w:basedOn w:val="a0"/>
    <w:rsid w:val="00C62E0F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character" w:customStyle="1" w:styleId="text1">
    <w:name w:val="text1"/>
    <w:basedOn w:val="a0"/>
    <w:rsid w:val="00C62E0F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styleId="a6">
    <w:name w:val="Strong"/>
    <w:basedOn w:val="a0"/>
    <w:qFormat/>
    <w:rsid w:val="00C62E0F"/>
    <w:rPr>
      <w:b/>
      <w:bCs/>
    </w:rPr>
  </w:style>
  <w:style w:type="character" w:styleId="a7">
    <w:name w:val="Hyperlink"/>
    <w:basedOn w:val="a0"/>
    <w:rsid w:val="00C62E0F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C62E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62E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C62E0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62E0F"/>
    <w:rPr>
      <w:rFonts w:ascii="Cambria" w:eastAsia="Times New Roman" w:hAnsi="Cambria" w:cs="Times New Roman"/>
      <w:i/>
      <w:iCs/>
      <w:color w:val="4F81BD"/>
      <w:spacing w:val="15"/>
      <w:lang w:eastAsia="ru-RU"/>
    </w:rPr>
  </w:style>
  <w:style w:type="paragraph" w:styleId="ac">
    <w:name w:val="Balloon Text"/>
    <w:basedOn w:val="a"/>
    <w:link w:val="ad"/>
    <w:rsid w:val="00C62E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62E0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62E0F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">
    <w:name w:val="Без интервала Знак"/>
    <w:link w:val="ae"/>
    <w:uiPriority w:val="1"/>
    <w:rsid w:val="00C62E0F"/>
    <w:rPr>
      <w:rFonts w:ascii="Calibri" w:eastAsia="Times New Roman" w:hAnsi="Calibri" w:cs="Times New Roman"/>
      <w:sz w:val="22"/>
      <w:szCs w:val="22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BA4CF0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A4CF0"/>
    <w:rPr>
      <w:b/>
      <w:bCs/>
      <w:i/>
      <w:iCs/>
      <w:color w:val="FE8637" w:themeColor="accent1"/>
    </w:rPr>
  </w:style>
  <w:style w:type="paragraph" w:styleId="af2">
    <w:name w:val="List Paragraph"/>
    <w:basedOn w:val="a"/>
    <w:uiPriority w:val="99"/>
    <w:qFormat/>
    <w:rsid w:val="00EA1A0E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qFormat/>
    <w:rsid w:val="007129B9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8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81F02"/>
  </w:style>
  <w:style w:type="paragraph" w:styleId="af6">
    <w:name w:val="footer"/>
    <w:basedOn w:val="a"/>
    <w:link w:val="af7"/>
    <w:uiPriority w:val="99"/>
    <w:unhideWhenUsed/>
    <w:rsid w:val="0068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81F02"/>
  </w:style>
  <w:style w:type="table" w:customStyle="1" w:styleId="10">
    <w:name w:val="Сетка таблицы1"/>
    <w:basedOn w:val="a1"/>
    <w:next w:val="a4"/>
    <w:rsid w:val="004F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5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702F2-7F75-4BAC-8D64-9D149882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13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УЧЕНИК, ОТВЕТСТВЕННЫЙ ЗА СВОЁ ОБУЧЕНИЕ</vt:lpstr>
    </vt:vector>
  </TitlesOfParts>
  <Company>*</Company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УЧЕНИК, ОТВЕТСТВЕННЫЙ ЗА СВОЁ ОБУЧЕНИЕ</dc:title>
  <dc:creator>Автор доклада – учитель русского языка и литературы Кучиева Фатима Петровна                                           </dc:creator>
  <cp:lastModifiedBy>Альбина Дзуцева</cp:lastModifiedBy>
  <cp:revision>26</cp:revision>
  <cp:lastPrinted>2024-03-03T19:37:00Z</cp:lastPrinted>
  <dcterms:created xsi:type="dcterms:W3CDTF">2013-03-31T10:56:00Z</dcterms:created>
  <dcterms:modified xsi:type="dcterms:W3CDTF">2024-03-03T19:37:00Z</dcterms:modified>
</cp:coreProperties>
</file>