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C" w:rsidRDefault="003769C5" w:rsidP="003769C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583957" cy="3600000"/>
            <wp:effectExtent l="19050" t="0" r="7343" b="0"/>
            <wp:docPr id="1" name="Рисунок 1" descr="C:\Users\W\Desktop\НОВЫЕ локальные акты\Локальные акты_новые\20160302_15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Desktop\НОВЫЕ локальные акты\Локальные акты_новые\20160302_1515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897" t="2139" r="3328" b="62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9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89" w:rsidRPr="006B631B" w:rsidRDefault="00405B3D" w:rsidP="000058F9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9B14D7"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оложение</w:t>
      </w:r>
      <w:r w:rsidR="009B14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4D67EE" w:rsidRPr="006B631B" w:rsidRDefault="00405B3D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</w:t>
      </w:r>
      <w:r w:rsidR="004D67EE" w:rsidRPr="006B631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51F43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1.1. </w:t>
      </w:r>
      <w:r w:rsidR="00351F43" w:rsidRPr="006B631B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</w:t>
      </w:r>
      <w:r w:rsidR="008A67A1" w:rsidRPr="006B63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 xml:space="preserve">273-ФЗ 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2765A4" w:rsidRPr="00410106">
        <w:rPr>
          <w:rFonts w:ascii="Times New Roman" w:hAnsi="Times New Roman"/>
          <w:sz w:val="24"/>
          <w:szCs w:val="24"/>
        </w:rPr>
        <w:t>"</w:t>
      </w:r>
      <w:r w:rsidR="00351F43"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0058F9" w:rsidRPr="000058F9" w:rsidRDefault="000058F9" w:rsidP="000058F9">
      <w:pPr>
        <w:pStyle w:val="ac"/>
        <w:spacing w:line="360" w:lineRule="auto"/>
        <w:ind w:firstLine="426"/>
        <w:jc w:val="both"/>
        <w:rPr>
          <w:i/>
        </w:rPr>
      </w:pPr>
      <w:r w:rsidRPr="000058F9">
        <w:rPr>
          <w:b/>
          <w:bCs/>
          <w:i/>
        </w:rPr>
        <w:t>Статья 45. Защита прав обучающихся, родителей (законных представителей) несовершеннолетних обучающихся</w:t>
      </w:r>
    </w:p>
    <w:p w:rsidR="000058F9" w:rsidRPr="000058F9" w:rsidRDefault="000058F9" w:rsidP="000058F9">
      <w:pPr>
        <w:pStyle w:val="ac"/>
        <w:spacing w:line="360" w:lineRule="auto"/>
        <w:ind w:firstLine="426"/>
        <w:jc w:val="both"/>
        <w:rPr>
          <w:i/>
        </w:rPr>
      </w:pPr>
      <w:r w:rsidRPr="000058F9">
        <w:rPr>
          <w:i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58F9" w:rsidRPr="000058F9" w:rsidRDefault="000058F9" w:rsidP="000058F9">
      <w:pPr>
        <w:pStyle w:val="ac"/>
        <w:spacing w:line="360" w:lineRule="auto"/>
        <w:ind w:firstLine="426"/>
        <w:jc w:val="both"/>
        <w:rPr>
          <w:i/>
        </w:rPr>
      </w:pPr>
      <w:r w:rsidRPr="000058F9">
        <w:rPr>
          <w:i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58F9" w:rsidRPr="000058F9" w:rsidRDefault="000058F9" w:rsidP="000058F9">
      <w:pPr>
        <w:pStyle w:val="ac"/>
        <w:spacing w:line="360" w:lineRule="auto"/>
        <w:ind w:firstLine="426"/>
        <w:jc w:val="both"/>
        <w:rPr>
          <w:i/>
        </w:rPr>
      </w:pPr>
      <w:r w:rsidRPr="000058F9">
        <w:rPr>
          <w:i/>
        </w:rP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CD4A60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CD4A60" w:rsidRPr="006B631B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</w:t>
      </w:r>
      <w:r w:rsidR="003A15FA" w:rsidRPr="006B631B">
        <w:rPr>
          <w:rFonts w:ascii="Times New Roman" w:hAnsi="Times New Roman"/>
          <w:sz w:val="24"/>
          <w:szCs w:val="24"/>
        </w:rPr>
        <w:t xml:space="preserve"> (далее </w:t>
      </w:r>
      <w:r w:rsidR="008D203D" w:rsidRPr="006B631B">
        <w:rPr>
          <w:rFonts w:ascii="Times New Roman" w:hAnsi="Times New Roman"/>
          <w:sz w:val="24"/>
          <w:szCs w:val="24"/>
        </w:rPr>
        <w:t>–</w:t>
      </w:r>
      <w:r w:rsidR="003A15FA" w:rsidRPr="006B631B">
        <w:rPr>
          <w:rFonts w:ascii="Times New Roman" w:hAnsi="Times New Roman"/>
          <w:sz w:val="24"/>
          <w:szCs w:val="24"/>
        </w:rPr>
        <w:t xml:space="preserve"> Комиссия)</w:t>
      </w:r>
      <w:r w:rsidR="00CD4A60"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ч</w:t>
      </w:r>
      <w:r w:rsidR="00B43373" w:rsidRPr="006B631B">
        <w:rPr>
          <w:rFonts w:ascii="Times New Roman" w:hAnsi="Times New Roman"/>
          <w:sz w:val="24"/>
          <w:szCs w:val="24"/>
        </w:rPr>
        <w:t>.</w:t>
      </w:r>
      <w:r w:rsidR="00CD4A60"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3A15FA" w:rsidRPr="006B631B" w:rsidRDefault="00351F4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1.3</w:t>
      </w:r>
      <w:r w:rsidR="004D67EE" w:rsidRPr="006B631B">
        <w:rPr>
          <w:rFonts w:ascii="Times New Roman" w:hAnsi="Times New Roman"/>
          <w:sz w:val="24"/>
          <w:szCs w:val="24"/>
        </w:rPr>
        <w:t xml:space="preserve">. Комиссия в своей деятельности руководствуется Конституцией РФ,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="009620C3" w:rsidRPr="006B631B">
        <w:rPr>
          <w:rFonts w:ascii="Times New Roman" w:hAnsi="Times New Roman"/>
          <w:sz w:val="24"/>
          <w:szCs w:val="24"/>
        </w:rPr>
        <w:t xml:space="preserve"> </w:t>
      </w:r>
      <w:r w:rsidR="000058F9" w:rsidRPr="006B631B">
        <w:rPr>
          <w:rFonts w:ascii="Times New Roman" w:hAnsi="Times New Roman"/>
          <w:color w:val="000000"/>
          <w:sz w:val="24"/>
          <w:szCs w:val="24"/>
        </w:rPr>
        <w:t xml:space="preserve">от 29.12.2012 № 273-ФЗ 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B14D7" w:rsidRPr="00410106">
        <w:rPr>
          <w:rFonts w:ascii="Times New Roman" w:hAnsi="Times New Roman"/>
          <w:sz w:val="24"/>
          <w:szCs w:val="24"/>
        </w:rPr>
        <w:t>"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>, а также другими федеральными законами,</w:t>
      </w:r>
      <w:r w:rsidR="00B4337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иными нормативными правовыми актами РФ, законами и иными нормативными правовыми актами </w:t>
      </w:r>
      <w:r w:rsidR="000058F9" w:rsidRPr="000058F9">
        <w:rPr>
          <w:rFonts w:ascii="Times New Roman" w:hAnsi="Times New Roman"/>
          <w:sz w:val="24"/>
        </w:rPr>
        <w:t>Республики Северная Осетия-Алания</w:t>
      </w:r>
      <w:r w:rsidR="009620C3"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, содержащими нормы, регулирующие отношения в сфере образования, </w:t>
      </w:r>
      <w:r w:rsidR="0011190F" w:rsidRPr="006B631B">
        <w:rPr>
          <w:rFonts w:ascii="Times New Roman" w:hAnsi="Times New Roman"/>
          <w:sz w:val="24"/>
          <w:szCs w:val="24"/>
        </w:rPr>
        <w:t>локальными нормативными актами организации, осуществляющей образовательную деятельность</w:t>
      </w:r>
      <w:r w:rsidR="00B8480E" w:rsidRPr="006B631B">
        <w:rPr>
          <w:rFonts w:ascii="Times New Roman" w:hAnsi="Times New Roman"/>
          <w:sz w:val="24"/>
          <w:szCs w:val="24"/>
        </w:rPr>
        <w:t>,</w:t>
      </w:r>
      <w:r w:rsidR="004D67EE" w:rsidRPr="006B631B">
        <w:rPr>
          <w:rFonts w:ascii="Times New Roman" w:hAnsi="Times New Roman"/>
          <w:sz w:val="24"/>
          <w:szCs w:val="24"/>
        </w:rPr>
        <w:t xml:space="preserve"> и Положением.</w:t>
      </w:r>
    </w:p>
    <w:p w:rsidR="000058F9" w:rsidRDefault="000058F9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</w:t>
      </w:r>
      <w:r w:rsidR="004D67EE" w:rsidRPr="006B631B">
        <w:rPr>
          <w:rFonts w:ascii="Times New Roman" w:hAnsi="Times New Roman"/>
          <w:b/>
          <w:sz w:val="24"/>
          <w:szCs w:val="24"/>
        </w:rPr>
        <w:t>. Функции и полномочия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E1ED4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8E1ED4"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</w:t>
      </w:r>
      <w:r w:rsidR="0002745C" w:rsidRPr="006B631B">
        <w:rPr>
          <w:rFonts w:ascii="Times New Roman" w:hAnsi="Times New Roman"/>
          <w:sz w:val="24"/>
          <w:szCs w:val="24"/>
        </w:rPr>
        <w:t>;</w:t>
      </w:r>
    </w:p>
    <w:p w:rsidR="00BF134C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>применения локальных нормативных актов, решений о применении к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0058F9" w:rsidRDefault="000058F9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9712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</w:t>
      </w:r>
      <w:r w:rsidR="0097129E">
        <w:rPr>
          <w:rFonts w:ascii="Times New Roman" w:hAnsi="Times New Roman"/>
          <w:sz w:val="24"/>
          <w:szCs w:val="24"/>
        </w:rPr>
        <w:t xml:space="preserve">МБОУ СОШ №1 с.Октябрьское, </w:t>
      </w:r>
      <w:r w:rsidR="0011190F" w:rsidRPr="006B631B">
        <w:rPr>
          <w:rFonts w:ascii="Times New Roman" w:hAnsi="Times New Roman"/>
          <w:sz w:val="24"/>
          <w:szCs w:val="24"/>
        </w:rPr>
        <w:t>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</w:t>
      </w:r>
      <w:r w:rsidR="0097129E">
        <w:rPr>
          <w:rFonts w:ascii="Times New Roman" w:hAnsi="Times New Roman"/>
          <w:sz w:val="24"/>
          <w:szCs w:val="24"/>
        </w:rPr>
        <w:t>школы</w:t>
      </w:r>
      <w:r w:rsidR="0011190F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083F82" w:rsidP="0097129E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 xml:space="preserve">представителей совершеннолетних обучающихся, родителей (законных представителей) несовершеннолетних обучающихся, работников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sz w:val="24"/>
          <w:szCs w:val="24"/>
        </w:rPr>
        <w:t>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="0097129E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sz w:val="24"/>
          <w:szCs w:val="24"/>
        </w:rPr>
        <w:t>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="0097129E" w:rsidRPr="006B631B">
        <w:rPr>
          <w:rFonts w:ascii="Times New Roman" w:hAnsi="Times New Roman"/>
          <w:sz w:val="24"/>
          <w:szCs w:val="24"/>
        </w:rPr>
        <w:t xml:space="preserve">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Обучающиеся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sz w:val="24"/>
          <w:szCs w:val="24"/>
        </w:rPr>
        <w:t xml:space="preserve">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 xml:space="preserve">а также представительного органа работников </w:t>
      </w:r>
      <w:r w:rsidR="0097129E">
        <w:rPr>
          <w:rFonts w:ascii="Times New Roman" w:hAnsi="Times New Roman"/>
          <w:sz w:val="24"/>
          <w:szCs w:val="24"/>
        </w:rPr>
        <w:t>МБОУ СОШ №1 с.Октябрьское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.</w:t>
      </w:r>
    </w:p>
    <w:sectPr w:rsidR="004D67EE" w:rsidRPr="000D6C66" w:rsidSect="000058F9">
      <w:footerReference w:type="default" r:id="rId8"/>
      <w:footerReference w:type="first" r:id="rId9"/>
      <w:pgSz w:w="11906" w:h="16838"/>
      <w:pgMar w:top="851" w:right="851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EB" w:rsidRDefault="00BC1BEB" w:rsidP="00002A89">
      <w:pPr>
        <w:spacing w:after="0" w:line="240" w:lineRule="auto"/>
      </w:pPr>
      <w:r>
        <w:separator/>
      </w:r>
    </w:p>
  </w:endnote>
  <w:endnote w:type="continuationSeparator" w:id="1">
    <w:p w:rsidR="00BC1BEB" w:rsidRDefault="00BC1BEB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4722"/>
      <w:docPartObj>
        <w:docPartGallery w:val="Page Numbers (Bottom of Page)"/>
        <w:docPartUnique/>
      </w:docPartObj>
    </w:sdtPr>
    <w:sdtContent>
      <w:p w:rsidR="000058F9" w:rsidRDefault="007434E7">
        <w:pPr>
          <w:pStyle w:val="a5"/>
          <w:jc w:val="right"/>
        </w:pPr>
        <w:fldSimple w:instr=" PAGE   \* MERGEFORMAT ">
          <w:r w:rsidR="003769C5">
            <w:rPr>
              <w:noProof/>
            </w:rPr>
            <w:t>2</w:t>
          </w:r>
        </w:fldSimple>
      </w:p>
    </w:sdtContent>
  </w:sdt>
  <w:p w:rsidR="000058F9" w:rsidRDefault="000058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114720"/>
      <w:docPartObj>
        <w:docPartGallery w:val="Page Numbers (Bottom of Page)"/>
        <w:docPartUnique/>
      </w:docPartObj>
    </w:sdtPr>
    <w:sdtContent>
      <w:p w:rsidR="000058F9" w:rsidRDefault="007434E7">
        <w:pPr>
          <w:pStyle w:val="a5"/>
          <w:jc w:val="right"/>
        </w:pPr>
        <w:fldSimple w:instr=" PAGE   \* MERGEFORMAT ">
          <w:r w:rsidR="003769C5">
            <w:rPr>
              <w:noProof/>
            </w:rPr>
            <w:t>1</w:t>
          </w:r>
        </w:fldSimple>
      </w:p>
    </w:sdtContent>
  </w:sdt>
  <w:p w:rsidR="000058F9" w:rsidRDefault="000058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EB" w:rsidRDefault="00BC1BEB" w:rsidP="00002A89">
      <w:pPr>
        <w:spacing w:after="0" w:line="240" w:lineRule="auto"/>
      </w:pPr>
      <w:r>
        <w:separator/>
      </w:r>
    </w:p>
  </w:footnote>
  <w:footnote w:type="continuationSeparator" w:id="1">
    <w:p w:rsidR="00BC1BEB" w:rsidRDefault="00BC1BEB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947"/>
    <w:rsid w:val="00002A89"/>
    <w:rsid w:val="000058F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70D6F"/>
    <w:rsid w:val="002765A4"/>
    <w:rsid w:val="0028069B"/>
    <w:rsid w:val="002838EF"/>
    <w:rsid w:val="002B0E20"/>
    <w:rsid w:val="002D660C"/>
    <w:rsid w:val="002F2B77"/>
    <w:rsid w:val="00341B65"/>
    <w:rsid w:val="00343128"/>
    <w:rsid w:val="00344A38"/>
    <w:rsid w:val="003453BF"/>
    <w:rsid w:val="00351F43"/>
    <w:rsid w:val="003769C5"/>
    <w:rsid w:val="00391A65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111F7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D5F42"/>
    <w:rsid w:val="0060207D"/>
    <w:rsid w:val="006B1947"/>
    <w:rsid w:val="006B631B"/>
    <w:rsid w:val="006C059C"/>
    <w:rsid w:val="006D4D09"/>
    <w:rsid w:val="00704B3F"/>
    <w:rsid w:val="0073474B"/>
    <w:rsid w:val="007434E7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921D5"/>
    <w:rsid w:val="008A67A1"/>
    <w:rsid w:val="008B325D"/>
    <w:rsid w:val="008B777F"/>
    <w:rsid w:val="008D203D"/>
    <w:rsid w:val="008D59EE"/>
    <w:rsid w:val="008E1ED4"/>
    <w:rsid w:val="00902B66"/>
    <w:rsid w:val="00921577"/>
    <w:rsid w:val="00921E56"/>
    <w:rsid w:val="009250F7"/>
    <w:rsid w:val="0096056B"/>
    <w:rsid w:val="009620C3"/>
    <w:rsid w:val="0096500F"/>
    <w:rsid w:val="009676C8"/>
    <w:rsid w:val="0097129E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6330A"/>
    <w:rsid w:val="00B64A9A"/>
    <w:rsid w:val="00B8480E"/>
    <w:rsid w:val="00BB14D3"/>
    <w:rsid w:val="00BB25A5"/>
    <w:rsid w:val="00BB604A"/>
    <w:rsid w:val="00BC1BEB"/>
    <w:rsid w:val="00BC32CE"/>
    <w:rsid w:val="00BC36C3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E77FB"/>
    <w:rsid w:val="00DF2697"/>
    <w:rsid w:val="00E02952"/>
    <w:rsid w:val="00E0558D"/>
    <w:rsid w:val="00E05E6D"/>
    <w:rsid w:val="00E60D96"/>
    <w:rsid w:val="00E9340A"/>
    <w:rsid w:val="00EA38F7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C4199"/>
    <w:rsid w:val="00FD192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No Spacing"/>
    <w:uiPriority w:val="1"/>
    <w:qFormat/>
    <w:rsid w:val="000058F9"/>
    <w:rPr>
      <w:sz w:val="22"/>
      <w:szCs w:val="22"/>
    </w:rPr>
  </w:style>
  <w:style w:type="paragraph" w:styleId="ac">
    <w:name w:val="Normal (Web)"/>
    <w:basedOn w:val="a"/>
    <w:uiPriority w:val="99"/>
    <w:semiHidden/>
    <w:unhideWhenUsed/>
    <w:rsid w:val="000058F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4FC41-E874-40FB-B694-E6EA6EFE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W</cp:lastModifiedBy>
  <cp:revision>5</cp:revision>
  <cp:lastPrinted>2016-01-24T17:46:00Z</cp:lastPrinted>
  <dcterms:created xsi:type="dcterms:W3CDTF">2016-01-11T21:40:00Z</dcterms:created>
  <dcterms:modified xsi:type="dcterms:W3CDTF">2016-03-02T19:28:00Z</dcterms:modified>
</cp:coreProperties>
</file>